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3703B" w14:textId="201664C1" w:rsidR="001F70C2" w:rsidRDefault="001F70C2" w:rsidP="001F70C2">
      <w:pPr>
        <w:jc w:val="center"/>
      </w:pPr>
      <w:r>
        <w:rPr>
          <w:noProof/>
        </w:rPr>
        <w:drawing>
          <wp:inline distT="0" distB="0" distL="0" distR="0" wp14:anchorId="1002D501" wp14:editId="7BC2CC68">
            <wp:extent cx="2483302" cy="990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6156" cy="1003706"/>
                    </a:xfrm>
                    <a:prstGeom prst="rect">
                      <a:avLst/>
                    </a:prstGeom>
                  </pic:spPr>
                </pic:pic>
              </a:graphicData>
            </a:graphic>
          </wp:inline>
        </w:drawing>
      </w:r>
    </w:p>
    <w:p w14:paraId="1A910391" w14:textId="48429E2D" w:rsidR="001F70C2" w:rsidRDefault="001F70C2" w:rsidP="001F70C2"/>
    <w:p w14:paraId="29540AFA" w14:textId="77777777" w:rsidR="001F70C2" w:rsidRPr="001F70C2" w:rsidRDefault="001F70C2" w:rsidP="001F70C2">
      <w:pPr>
        <w:ind w:left="5664" w:firstLine="708"/>
        <w:rPr>
          <w:rFonts w:ascii="Times New Roman" w:hAnsi="Times New Roman" w:cs="Times New Roman"/>
          <w:lang w:val="en-GB"/>
        </w:rPr>
      </w:pPr>
      <w:r w:rsidRPr="001F70C2">
        <w:rPr>
          <w:rFonts w:ascii="Times New Roman" w:hAnsi="Times New Roman" w:cs="Times New Roman"/>
          <w:lang w:val="en-GB"/>
        </w:rPr>
        <w:t>Addis Ababa, January 31</w:t>
      </w:r>
      <w:r w:rsidRPr="001F70C2">
        <w:rPr>
          <w:rFonts w:ascii="Times New Roman" w:hAnsi="Times New Roman" w:cs="Times New Roman"/>
          <w:vertAlign w:val="superscript"/>
          <w:lang w:val="en-GB"/>
        </w:rPr>
        <w:t>th</w:t>
      </w:r>
      <w:r w:rsidRPr="001F70C2">
        <w:rPr>
          <w:rFonts w:ascii="Times New Roman" w:hAnsi="Times New Roman" w:cs="Times New Roman"/>
          <w:lang w:val="en-GB"/>
        </w:rPr>
        <w:t>, 2023</w:t>
      </w:r>
    </w:p>
    <w:p w14:paraId="1835F117" w14:textId="77777777" w:rsidR="001F70C2" w:rsidRPr="001F70C2" w:rsidRDefault="001F70C2" w:rsidP="001F70C2">
      <w:pPr>
        <w:tabs>
          <w:tab w:val="left" w:pos="5195"/>
        </w:tabs>
        <w:rPr>
          <w:rFonts w:ascii="Times New Roman" w:hAnsi="Times New Roman" w:cs="Times New Roman"/>
          <w:lang w:val="en-GB"/>
        </w:rPr>
      </w:pPr>
      <w:r w:rsidRPr="001F70C2">
        <w:rPr>
          <w:rFonts w:ascii="Times New Roman" w:hAnsi="Times New Roman" w:cs="Times New Roman"/>
          <w:lang w:val="en-GB"/>
        </w:rPr>
        <w:tab/>
      </w:r>
    </w:p>
    <w:p w14:paraId="686EB1C8" w14:textId="77777777" w:rsidR="001F70C2" w:rsidRPr="001F70C2" w:rsidRDefault="001F70C2" w:rsidP="001F70C2">
      <w:pPr>
        <w:spacing w:line="360" w:lineRule="auto"/>
        <w:jc w:val="center"/>
        <w:rPr>
          <w:rFonts w:ascii="Times New Roman" w:hAnsi="Times New Roman" w:cs="Times New Roman"/>
          <w:b/>
          <w:lang w:val="en-GB"/>
        </w:rPr>
      </w:pPr>
      <w:r w:rsidRPr="001F70C2">
        <w:rPr>
          <w:rFonts w:ascii="Times New Roman" w:hAnsi="Times New Roman" w:cs="Times New Roman"/>
          <w:b/>
          <w:lang w:val="en-GB"/>
        </w:rPr>
        <w:t>TENDER ANNOUNCEMENT</w:t>
      </w:r>
    </w:p>
    <w:p w14:paraId="79A728DC" w14:textId="77777777" w:rsidR="001F70C2" w:rsidRPr="001F70C2" w:rsidRDefault="001F70C2" w:rsidP="001F70C2">
      <w:pPr>
        <w:jc w:val="center"/>
        <w:rPr>
          <w:rFonts w:ascii="Times New Roman" w:hAnsi="Times New Roman" w:cs="Times New Roman"/>
          <w:b/>
          <w:lang w:val="en-GB"/>
        </w:rPr>
      </w:pPr>
      <w:r w:rsidRPr="001F70C2">
        <w:rPr>
          <w:rFonts w:ascii="Times New Roman" w:hAnsi="Times New Roman" w:cs="Times New Roman"/>
          <w:lang w:val="en-GB"/>
        </w:rPr>
        <w:t>Our ref.: 02/CUAMM/ETH/2023</w:t>
      </w:r>
    </w:p>
    <w:p w14:paraId="1CD76CA5" w14:textId="77777777" w:rsidR="001F70C2" w:rsidRPr="001F70C2" w:rsidRDefault="001F70C2" w:rsidP="001F70C2">
      <w:pPr>
        <w:rPr>
          <w:rFonts w:ascii="Times New Roman" w:hAnsi="Times New Roman" w:cs="Times New Roman"/>
          <w:b/>
          <w:lang w:val="en-GB"/>
        </w:rPr>
      </w:pPr>
    </w:p>
    <w:p w14:paraId="0F6FBF00" w14:textId="77777777" w:rsidR="001F70C2" w:rsidRPr="001F70C2" w:rsidRDefault="001F70C2" w:rsidP="001F70C2">
      <w:pPr>
        <w:rPr>
          <w:rFonts w:ascii="Times New Roman" w:hAnsi="Times New Roman" w:cs="Times New Roman"/>
          <w:b/>
          <w:lang w:val="en-GB"/>
        </w:rPr>
      </w:pPr>
    </w:p>
    <w:p w14:paraId="4CFF1A4C" w14:textId="77777777" w:rsidR="001F70C2" w:rsidRPr="001F70C2" w:rsidRDefault="001F70C2" w:rsidP="001F70C2">
      <w:pPr>
        <w:rPr>
          <w:rFonts w:ascii="Times New Roman" w:hAnsi="Times New Roman" w:cs="Times New Roman"/>
          <w:b/>
          <w:lang w:val="en-GB"/>
        </w:rPr>
      </w:pPr>
      <w:r w:rsidRPr="001F70C2">
        <w:rPr>
          <w:rFonts w:ascii="Times New Roman" w:hAnsi="Times New Roman" w:cs="Times New Roman"/>
          <w:b/>
          <w:lang w:val="en-GB"/>
        </w:rPr>
        <w:t>SUBJECT: TENDER FOR WORK CONTRACT</w:t>
      </w:r>
    </w:p>
    <w:p w14:paraId="71A0B165" w14:textId="77777777" w:rsidR="001F70C2" w:rsidRPr="001F70C2" w:rsidRDefault="001F70C2" w:rsidP="001F70C2">
      <w:pPr>
        <w:rPr>
          <w:rFonts w:ascii="Times New Roman" w:hAnsi="Times New Roman" w:cs="Times New Roman"/>
          <w:b/>
          <w:lang w:val="en-GB"/>
        </w:rPr>
      </w:pPr>
    </w:p>
    <w:p w14:paraId="3CC25D16" w14:textId="77777777" w:rsidR="001F70C2" w:rsidRPr="001F70C2" w:rsidRDefault="001F70C2" w:rsidP="001F70C2">
      <w:pPr>
        <w:tabs>
          <w:tab w:val="left" w:pos="709"/>
          <w:tab w:val="left" w:pos="851"/>
          <w:tab w:val="left" w:pos="1134"/>
          <w:tab w:val="left" w:pos="1418"/>
        </w:tabs>
        <w:jc w:val="both"/>
        <w:rPr>
          <w:rFonts w:ascii="Times New Roman" w:hAnsi="Times New Roman" w:cs="Times New Roman"/>
          <w:lang w:val="en-GB"/>
        </w:rPr>
      </w:pPr>
      <w:r w:rsidRPr="001F70C2">
        <w:rPr>
          <w:rFonts w:ascii="Times New Roman" w:hAnsi="Times New Roman" w:cs="Times New Roman"/>
          <w:lang w:val="en-GB"/>
        </w:rPr>
        <w:t xml:space="preserve">The NGO Doctors with Africa CUAMM, under the project </w:t>
      </w:r>
      <w:r w:rsidRPr="001F70C2">
        <w:rPr>
          <w:rFonts w:ascii="Times New Roman" w:hAnsi="Times New Roman" w:cs="Times New Roman"/>
          <w:i/>
          <w:lang w:val="en-GB"/>
        </w:rPr>
        <w:t xml:space="preserve">“Integrated assistance and resilience support intervention for the displaced population and surrounding communities in conflict-affected areas of Amhara Regional State”, </w:t>
      </w:r>
      <w:r w:rsidRPr="001F70C2">
        <w:rPr>
          <w:rFonts w:ascii="Times New Roman" w:hAnsi="Times New Roman" w:cs="Times New Roman"/>
          <w:lang w:val="en-GB"/>
        </w:rPr>
        <w:t>is launching the present Local Open Tender to select eligible service providers for the REHABILITATION OF TWO HEALTH FACILITIES IN AMHARA REGION.</w:t>
      </w:r>
    </w:p>
    <w:p w14:paraId="0779F654" w14:textId="77777777" w:rsidR="001F70C2" w:rsidRPr="001F70C2" w:rsidRDefault="001F70C2" w:rsidP="001F70C2">
      <w:pPr>
        <w:tabs>
          <w:tab w:val="left" w:pos="709"/>
          <w:tab w:val="left" w:pos="851"/>
          <w:tab w:val="left" w:pos="1134"/>
          <w:tab w:val="left" w:pos="1418"/>
        </w:tabs>
        <w:rPr>
          <w:rFonts w:ascii="Times New Roman" w:hAnsi="Times New Roman" w:cs="Times New Roman"/>
          <w:lang w:val="en-GB"/>
        </w:rPr>
      </w:pPr>
    </w:p>
    <w:p w14:paraId="6CEBA61E" w14:textId="77777777" w:rsidR="001F70C2" w:rsidRPr="001F70C2" w:rsidRDefault="001F70C2" w:rsidP="001F70C2">
      <w:pPr>
        <w:tabs>
          <w:tab w:val="left" w:pos="709"/>
          <w:tab w:val="left" w:pos="851"/>
          <w:tab w:val="left" w:pos="1134"/>
          <w:tab w:val="left" w:pos="1418"/>
        </w:tabs>
        <w:jc w:val="both"/>
        <w:rPr>
          <w:rFonts w:ascii="Times New Roman" w:hAnsi="Times New Roman" w:cs="Times New Roman"/>
          <w:lang w:val="en-GB"/>
        </w:rPr>
      </w:pPr>
      <w:r w:rsidRPr="001F70C2">
        <w:rPr>
          <w:rFonts w:ascii="Times New Roman" w:hAnsi="Times New Roman" w:cs="Times New Roman"/>
          <w:lang w:val="en-GB"/>
        </w:rPr>
        <w:t>The complete tender dossier is available at Doctors with Africa CUAMM main office in Addis Ababa during working hours (09:00-17:00) at the following address:</w:t>
      </w:r>
    </w:p>
    <w:p w14:paraId="2750B02E" w14:textId="77777777" w:rsidR="001F70C2" w:rsidRPr="001F70C2" w:rsidRDefault="001F70C2" w:rsidP="001F70C2">
      <w:pPr>
        <w:jc w:val="both"/>
        <w:rPr>
          <w:rFonts w:ascii="Times New Roman" w:hAnsi="Times New Roman" w:cs="Times New Roman"/>
          <w:lang w:val="en-US"/>
        </w:rPr>
      </w:pPr>
      <w:r w:rsidRPr="001F70C2">
        <w:rPr>
          <w:rFonts w:ascii="Times New Roman" w:hAnsi="Times New Roman" w:cs="Times New Roman"/>
          <w:lang w:val="en-US"/>
        </w:rPr>
        <w:t xml:space="preserve">Bole </w:t>
      </w:r>
      <w:proofErr w:type="spellStart"/>
      <w:r w:rsidRPr="001F70C2">
        <w:rPr>
          <w:rFonts w:ascii="Times New Roman" w:hAnsi="Times New Roman" w:cs="Times New Roman"/>
          <w:lang w:val="en-US"/>
        </w:rPr>
        <w:t>Subcity</w:t>
      </w:r>
      <w:proofErr w:type="spellEnd"/>
      <w:r w:rsidRPr="001F70C2">
        <w:rPr>
          <w:rFonts w:ascii="Times New Roman" w:hAnsi="Times New Roman" w:cs="Times New Roman"/>
          <w:lang w:val="en-US"/>
        </w:rPr>
        <w:t>, Woreda 3, house nr. 2434, Addis Ababa;</w:t>
      </w:r>
    </w:p>
    <w:p w14:paraId="5D83A21C" w14:textId="77777777" w:rsidR="001F70C2" w:rsidRPr="001F70C2" w:rsidRDefault="001F70C2" w:rsidP="001F70C2">
      <w:pPr>
        <w:jc w:val="both"/>
        <w:rPr>
          <w:rFonts w:ascii="Times New Roman" w:hAnsi="Times New Roman" w:cs="Times New Roman"/>
          <w:lang w:val="en-GB"/>
        </w:rPr>
      </w:pPr>
      <w:r w:rsidRPr="001F70C2">
        <w:rPr>
          <w:rFonts w:ascii="Times New Roman" w:hAnsi="Times New Roman" w:cs="Times New Roman"/>
          <w:lang w:val="en-US"/>
        </w:rPr>
        <w:t xml:space="preserve">Simultaneously, it can be downloaded on </w:t>
      </w:r>
      <w:r w:rsidRPr="001F70C2">
        <w:rPr>
          <w:rFonts w:ascii="Times New Roman" w:hAnsi="Times New Roman" w:cs="Times New Roman"/>
          <w:lang w:val="en-GB"/>
        </w:rPr>
        <w:t xml:space="preserve">Doctors with Africa CUAMM website at the following link: </w:t>
      </w:r>
    </w:p>
    <w:p w14:paraId="1DEEFE5D" w14:textId="77777777" w:rsidR="001F70C2" w:rsidRPr="001F70C2" w:rsidRDefault="001F70C2" w:rsidP="001F70C2">
      <w:pPr>
        <w:rPr>
          <w:rFonts w:ascii="Times New Roman" w:hAnsi="Times New Roman" w:cs="Times New Roman"/>
          <w:lang w:val="en-GB"/>
        </w:rPr>
      </w:pPr>
      <w:hyperlink r:id="rId5" w:history="1">
        <w:r w:rsidRPr="001F70C2">
          <w:rPr>
            <w:rStyle w:val="Collegamentoipertestuale"/>
            <w:rFonts w:ascii="Times New Roman" w:hAnsi="Times New Roman" w:cs="Times New Roman"/>
            <w:lang w:val="en-GB"/>
          </w:rPr>
          <w:t>https://doctorswithafrica.org/en/get-involved/tender/tender-for-the-rehabilitation-of-two-health-facilities-in-amhara-region/</w:t>
        </w:r>
      </w:hyperlink>
      <w:r w:rsidRPr="001F70C2">
        <w:rPr>
          <w:rFonts w:ascii="Times New Roman" w:hAnsi="Times New Roman" w:cs="Times New Roman"/>
          <w:lang w:val="en-GB"/>
        </w:rPr>
        <w:t xml:space="preserve"> </w:t>
      </w:r>
    </w:p>
    <w:p w14:paraId="74A108BA" w14:textId="77777777" w:rsidR="001F70C2" w:rsidRPr="001F70C2" w:rsidRDefault="001F70C2" w:rsidP="001F70C2">
      <w:pPr>
        <w:rPr>
          <w:rFonts w:ascii="Times New Roman" w:hAnsi="Times New Roman" w:cs="Times New Roman"/>
          <w:lang w:val="en-GB"/>
        </w:rPr>
      </w:pPr>
    </w:p>
    <w:p w14:paraId="60D8CAB1" w14:textId="77777777" w:rsidR="001F70C2" w:rsidRPr="001F70C2" w:rsidRDefault="001F70C2" w:rsidP="001F70C2">
      <w:pPr>
        <w:rPr>
          <w:rFonts w:ascii="Times New Roman" w:hAnsi="Times New Roman" w:cs="Times New Roman"/>
          <w:b/>
          <w:lang w:val="en-GB"/>
        </w:rPr>
      </w:pPr>
      <w:r w:rsidRPr="001F70C2">
        <w:rPr>
          <w:rFonts w:ascii="Times New Roman" w:hAnsi="Times New Roman" w:cs="Times New Roman"/>
          <w:b/>
          <w:lang w:val="en-GB"/>
        </w:rPr>
        <w:t>DOSSIER</w:t>
      </w:r>
      <w:r w:rsidRPr="001F70C2">
        <w:rPr>
          <w:rFonts w:ascii="Times New Roman" w:hAnsi="Times New Roman" w:cs="Times New Roman"/>
          <w:lang w:val="en-GB"/>
        </w:rPr>
        <w:t xml:space="preserve"> </w:t>
      </w:r>
    </w:p>
    <w:p w14:paraId="77E4E3B4" w14:textId="77777777" w:rsidR="001F70C2" w:rsidRPr="001F70C2" w:rsidRDefault="001F70C2" w:rsidP="001F70C2">
      <w:pPr>
        <w:spacing w:before="60"/>
        <w:ind w:firstLine="720"/>
        <w:rPr>
          <w:rFonts w:ascii="Times New Roman" w:hAnsi="Times New Roman" w:cs="Times New Roman"/>
          <w:lang w:val="en-GB"/>
        </w:rPr>
      </w:pPr>
      <w:r w:rsidRPr="001F70C2">
        <w:rPr>
          <w:rFonts w:ascii="Times New Roman" w:hAnsi="Times New Roman" w:cs="Times New Roman"/>
          <w:lang w:val="en-GB"/>
        </w:rPr>
        <w:t>01 CONTRACT NOTICE</w:t>
      </w:r>
    </w:p>
    <w:p w14:paraId="230076D0" w14:textId="77777777" w:rsidR="001F70C2" w:rsidRPr="001F70C2" w:rsidRDefault="001F70C2" w:rsidP="001F70C2">
      <w:pPr>
        <w:spacing w:before="60"/>
        <w:ind w:left="142" w:firstLine="578"/>
        <w:rPr>
          <w:rFonts w:ascii="Times New Roman" w:hAnsi="Times New Roman" w:cs="Times New Roman"/>
          <w:lang w:val="en-GB"/>
        </w:rPr>
      </w:pPr>
      <w:r w:rsidRPr="001F70C2">
        <w:rPr>
          <w:rFonts w:ascii="Times New Roman" w:hAnsi="Times New Roman" w:cs="Times New Roman"/>
          <w:lang w:val="en-GB"/>
        </w:rPr>
        <w:t>02 INSTRUCTIONS TO TENDERERS</w:t>
      </w:r>
    </w:p>
    <w:p w14:paraId="63DADE4E" w14:textId="77777777" w:rsidR="001F70C2" w:rsidRPr="001F70C2" w:rsidRDefault="001F70C2" w:rsidP="001F70C2">
      <w:pPr>
        <w:spacing w:before="60"/>
        <w:ind w:left="142" w:firstLine="578"/>
        <w:rPr>
          <w:rFonts w:ascii="Times New Roman" w:hAnsi="Times New Roman" w:cs="Times New Roman"/>
          <w:lang w:val="en-GB"/>
        </w:rPr>
      </w:pPr>
      <w:r w:rsidRPr="001F70C2">
        <w:rPr>
          <w:rFonts w:ascii="Times New Roman" w:hAnsi="Times New Roman" w:cs="Times New Roman"/>
          <w:lang w:val="en-GB"/>
        </w:rPr>
        <w:t>03 TENDER FORM</w:t>
      </w:r>
    </w:p>
    <w:p w14:paraId="5E8F40E2" w14:textId="77777777" w:rsidR="001F70C2" w:rsidRPr="001F70C2" w:rsidRDefault="001F70C2" w:rsidP="001F70C2">
      <w:pPr>
        <w:spacing w:before="60"/>
        <w:rPr>
          <w:rFonts w:ascii="Times New Roman" w:hAnsi="Times New Roman" w:cs="Times New Roman"/>
          <w:b/>
          <w:lang w:val="en-GB"/>
        </w:rPr>
      </w:pPr>
      <w:r w:rsidRPr="001F70C2">
        <w:rPr>
          <w:rFonts w:ascii="Times New Roman" w:hAnsi="Times New Roman" w:cs="Times New Roman"/>
          <w:b/>
          <w:lang w:val="en-GB"/>
        </w:rPr>
        <w:t>ANNEXES</w:t>
      </w:r>
    </w:p>
    <w:p w14:paraId="38B9032E" w14:textId="77777777" w:rsidR="001F70C2" w:rsidRPr="001F70C2" w:rsidRDefault="001F70C2" w:rsidP="001F70C2">
      <w:pPr>
        <w:tabs>
          <w:tab w:val="left" w:pos="1418"/>
          <w:tab w:val="left" w:pos="1701"/>
          <w:tab w:val="left" w:leader="dot" w:pos="7371"/>
        </w:tabs>
        <w:spacing w:before="60"/>
        <w:ind w:left="142"/>
        <w:rPr>
          <w:rFonts w:ascii="Times New Roman" w:hAnsi="Times New Roman" w:cs="Times New Roman"/>
          <w:lang w:val="en-GB"/>
        </w:rPr>
      </w:pPr>
      <w:r w:rsidRPr="001F70C2">
        <w:rPr>
          <w:rFonts w:ascii="Times New Roman" w:hAnsi="Times New Roman" w:cs="Times New Roman"/>
          <w:lang w:val="en-GB"/>
        </w:rPr>
        <w:tab/>
        <w:t>-</w:t>
      </w:r>
      <w:r w:rsidRPr="001F70C2">
        <w:rPr>
          <w:rFonts w:ascii="Times New Roman" w:hAnsi="Times New Roman" w:cs="Times New Roman"/>
          <w:lang w:val="en-GB"/>
        </w:rPr>
        <w:tab/>
        <w:t>Declaration of honour on exclusion and selection criteria</w:t>
      </w:r>
      <w:r w:rsidRPr="001F70C2">
        <w:rPr>
          <w:rFonts w:ascii="Times New Roman" w:hAnsi="Times New Roman" w:cs="Times New Roman"/>
          <w:lang w:val="en-GB"/>
        </w:rPr>
        <w:tab/>
        <w:t>ANNEX I</w:t>
      </w:r>
    </w:p>
    <w:p w14:paraId="2CBBD6D3" w14:textId="77777777" w:rsidR="001F70C2" w:rsidRPr="001F70C2" w:rsidRDefault="001F70C2" w:rsidP="001F70C2">
      <w:pPr>
        <w:tabs>
          <w:tab w:val="left" w:pos="1418"/>
          <w:tab w:val="left" w:pos="1701"/>
          <w:tab w:val="left" w:leader="dot" w:pos="7371"/>
        </w:tabs>
        <w:spacing w:before="60"/>
        <w:ind w:left="1698" w:hanging="705"/>
        <w:rPr>
          <w:rFonts w:ascii="Times New Roman" w:hAnsi="Times New Roman" w:cs="Times New Roman"/>
          <w:lang w:val="en-GB"/>
        </w:rPr>
      </w:pPr>
      <w:r w:rsidRPr="001F70C2">
        <w:rPr>
          <w:rFonts w:ascii="Times New Roman" w:hAnsi="Times New Roman" w:cs="Times New Roman"/>
          <w:lang w:val="en-GB"/>
        </w:rPr>
        <w:tab/>
        <w:t>-</w:t>
      </w:r>
      <w:r w:rsidRPr="001F70C2">
        <w:rPr>
          <w:rFonts w:ascii="Times New Roman" w:hAnsi="Times New Roman" w:cs="Times New Roman"/>
          <w:lang w:val="en-GB"/>
        </w:rPr>
        <w:tab/>
        <w:t>Legal entity file</w:t>
      </w:r>
      <w:r w:rsidRPr="001F70C2">
        <w:rPr>
          <w:rFonts w:ascii="Times New Roman" w:hAnsi="Times New Roman" w:cs="Times New Roman"/>
          <w:lang w:val="en-GB"/>
        </w:rPr>
        <w:tab/>
        <w:t xml:space="preserve">ANNEX II </w:t>
      </w:r>
      <w:r w:rsidRPr="001F70C2">
        <w:rPr>
          <w:rFonts w:ascii="Times New Roman" w:hAnsi="Times New Roman" w:cs="Times New Roman"/>
          <w:lang w:val="en-GB"/>
        </w:rPr>
        <w:br/>
        <w:t>(Power of attorney to be attached to the document)</w:t>
      </w:r>
    </w:p>
    <w:p w14:paraId="3D2D31B2" w14:textId="77777777" w:rsidR="001F70C2" w:rsidRPr="001F70C2" w:rsidRDefault="001F70C2" w:rsidP="001F70C2">
      <w:pPr>
        <w:tabs>
          <w:tab w:val="left" w:pos="1418"/>
          <w:tab w:val="left" w:pos="1701"/>
          <w:tab w:val="left" w:leader="dot" w:pos="7371"/>
        </w:tabs>
        <w:spacing w:before="60"/>
        <w:ind w:left="142"/>
        <w:rPr>
          <w:rFonts w:ascii="Times New Roman" w:hAnsi="Times New Roman" w:cs="Times New Roman"/>
          <w:lang w:val="en-GB"/>
        </w:rPr>
      </w:pPr>
      <w:r w:rsidRPr="001F70C2">
        <w:rPr>
          <w:rFonts w:ascii="Times New Roman" w:hAnsi="Times New Roman" w:cs="Times New Roman"/>
          <w:lang w:val="en-GB"/>
        </w:rPr>
        <w:tab/>
        <w:t>-</w:t>
      </w:r>
      <w:r w:rsidRPr="001F70C2">
        <w:rPr>
          <w:rFonts w:ascii="Times New Roman" w:hAnsi="Times New Roman" w:cs="Times New Roman"/>
          <w:lang w:val="en-GB"/>
        </w:rPr>
        <w:tab/>
        <w:t>Financial capacity</w:t>
      </w:r>
      <w:r w:rsidRPr="001F70C2">
        <w:rPr>
          <w:rFonts w:ascii="Times New Roman" w:hAnsi="Times New Roman" w:cs="Times New Roman"/>
          <w:lang w:val="en-GB"/>
        </w:rPr>
        <w:tab/>
        <w:t>ANNEX III</w:t>
      </w:r>
    </w:p>
    <w:p w14:paraId="09D859BA" w14:textId="77777777" w:rsidR="001F70C2" w:rsidRPr="001F70C2" w:rsidRDefault="001F70C2" w:rsidP="001F70C2">
      <w:pPr>
        <w:tabs>
          <w:tab w:val="left" w:pos="1418"/>
          <w:tab w:val="left" w:pos="1701"/>
          <w:tab w:val="left" w:leader="dot" w:pos="7371"/>
        </w:tabs>
        <w:spacing w:before="60"/>
        <w:ind w:left="1698" w:hanging="705"/>
        <w:rPr>
          <w:rFonts w:ascii="Times New Roman" w:hAnsi="Times New Roman" w:cs="Times New Roman"/>
          <w:lang w:val="en-GB"/>
        </w:rPr>
      </w:pPr>
      <w:r w:rsidRPr="001F70C2">
        <w:rPr>
          <w:rFonts w:ascii="Times New Roman" w:hAnsi="Times New Roman" w:cs="Times New Roman"/>
          <w:lang w:val="en-GB"/>
        </w:rPr>
        <w:tab/>
        <w:t>-</w:t>
      </w:r>
      <w:r w:rsidRPr="001F70C2">
        <w:rPr>
          <w:rFonts w:ascii="Times New Roman" w:hAnsi="Times New Roman" w:cs="Times New Roman"/>
          <w:lang w:val="en-GB"/>
        </w:rPr>
        <w:tab/>
        <w:t>Technical and professional capacity</w:t>
      </w:r>
      <w:r w:rsidRPr="001F70C2">
        <w:rPr>
          <w:rFonts w:ascii="Times New Roman" w:hAnsi="Times New Roman" w:cs="Times New Roman"/>
          <w:lang w:val="en-GB"/>
        </w:rPr>
        <w:tab/>
        <w:t>ANNEX IV</w:t>
      </w:r>
    </w:p>
    <w:p w14:paraId="4BF6E2CD" w14:textId="77777777" w:rsidR="001F70C2" w:rsidRPr="001F70C2" w:rsidRDefault="001F70C2" w:rsidP="001F70C2">
      <w:pPr>
        <w:tabs>
          <w:tab w:val="left" w:pos="1418"/>
          <w:tab w:val="left" w:pos="1701"/>
          <w:tab w:val="left" w:leader="dot" w:pos="7371"/>
          <w:tab w:val="right" w:leader="dot" w:pos="7513"/>
          <w:tab w:val="left" w:pos="9356"/>
        </w:tabs>
        <w:spacing w:before="60"/>
        <w:ind w:left="1688" w:hanging="270"/>
        <w:rPr>
          <w:rFonts w:ascii="Times New Roman" w:hAnsi="Times New Roman" w:cs="Times New Roman"/>
          <w:lang w:val="en-GB"/>
        </w:rPr>
      </w:pPr>
      <w:r w:rsidRPr="001F70C2">
        <w:rPr>
          <w:rFonts w:ascii="Times New Roman" w:hAnsi="Times New Roman" w:cs="Times New Roman"/>
          <w:lang w:val="en-GB"/>
        </w:rPr>
        <w:lastRenderedPageBreak/>
        <w:t>-</w:t>
      </w:r>
      <w:r w:rsidRPr="001F70C2">
        <w:rPr>
          <w:rFonts w:ascii="Times New Roman" w:hAnsi="Times New Roman" w:cs="Times New Roman"/>
          <w:lang w:val="en-GB"/>
        </w:rPr>
        <w:tab/>
        <w:t>Financial identification form</w:t>
      </w:r>
      <w:r w:rsidRPr="001F70C2">
        <w:rPr>
          <w:rFonts w:ascii="Times New Roman" w:hAnsi="Times New Roman" w:cs="Times New Roman"/>
          <w:lang w:val="en-GB"/>
        </w:rPr>
        <w:tab/>
        <w:t>ANNEX V</w:t>
      </w:r>
    </w:p>
    <w:p w14:paraId="5967AF15" w14:textId="77777777" w:rsidR="001F70C2" w:rsidRPr="001F70C2" w:rsidRDefault="001F70C2" w:rsidP="001F70C2">
      <w:pPr>
        <w:tabs>
          <w:tab w:val="left" w:pos="1418"/>
          <w:tab w:val="left" w:pos="1701"/>
          <w:tab w:val="left" w:leader="dot" w:pos="7371"/>
          <w:tab w:val="right" w:leader="dot" w:pos="7513"/>
          <w:tab w:val="left" w:pos="9356"/>
        </w:tabs>
        <w:spacing w:before="60"/>
        <w:ind w:left="1688" w:hanging="270"/>
        <w:rPr>
          <w:rFonts w:ascii="Times New Roman" w:hAnsi="Times New Roman" w:cs="Times New Roman"/>
          <w:lang w:val="en-GB"/>
        </w:rPr>
      </w:pPr>
      <w:r w:rsidRPr="001F70C2">
        <w:rPr>
          <w:rFonts w:ascii="Times New Roman" w:hAnsi="Times New Roman" w:cs="Times New Roman"/>
          <w:lang w:val="en-GB"/>
        </w:rPr>
        <w:t>-</w:t>
      </w:r>
      <w:r w:rsidRPr="001F70C2">
        <w:rPr>
          <w:rFonts w:ascii="Times New Roman" w:hAnsi="Times New Roman" w:cs="Times New Roman"/>
          <w:lang w:val="en-GB"/>
        </w:rPr>
        <w:tab/>
        <w:t>Administrative compliance grid</w:t>
      </w:r>
      <w:r w:rsidRPr="001F70C2">
        <w:rPr>
          <w:rFonts w:ascii="Times New Roman" w:hAnsi="Times New Roman" w:cs="Times New Roman"/>
          <w:lang w:val="en-GB"/>
        </w:rPr>
        <w:tab/>
        <w:t>ANNEX VI</w:t>
      </w:r>
    </w:p>
    <w:p w14:paraId="79B4A5F2" w14:textId="77777777" w:rsidR="001F70C2" w:rsidRPr="001F70C2" w:rsidRDefault="001F70C2" w:rsidP="001F70C2">
      <w:pPr>
        <w:tabs>
          <w:tab w:val="left" w:pos="1418"/>
          <w:tab w:val="left" w:pos="1701"/>
          <w:tab w:val="left" w:leader="dot" w:pos="7371"/>
          <w:tab w:val="right" w:leader="dot" w:pos="7513"/>
          <w:tab w:val="left" w:pos="9356"/>
        </w:tabs>
        <w:spacing w:before="60"/>
        <w:ind w:left="1688" w:hanging="270"/>
        <w:rPr>
          <w:rFonts w:ascii="Times New Roman" w:hAnsi="Times New Roman" w:cs="Times New Roman"/>
          <w:lang w:val="en-GB"/>
        </w:rPr>
      </w:pPr>
      <w:r w:rsidRPr="001F70C2">
        <w:rPr>
          <w:rFonts w:ascii="Times New Roman" w:hAnsi="Times New Roman" w:cs="Times New Roman"/>
          <w:lang w:val="en-GB"/>
        </w:rPr>
        <w:t>-</w:t>
      </w:r>
      <w:r w:rsidRPr="001F70C2">
        <w:rPr>
          <w:rFonts w:ascii="Times New Roman" w:hAnsi="Times New Roman" w:cs="Times New Roman"/>
          <w:lang w:val="en-GB"/>
        </w:rPr>
        <w:tab/>
        <w:t>Evaluation grid</w:t>
      </w:r>
      <w:r w:rsidRPr="001F70C2">
        <w:rPr>
          <w:rFonts w:ascii="Times New Roman" w:hAnsi="Times New Roman" w:cs="Times New Roman"/>
          <w:lang w:val="en-GB"/>
        </w:rPr>
        <w:tab/>
        <w:t>ANNEX VII</w:t>
      </w:r>
    </w:p>
    <w:p w14:paraId="224F35A5" w14:textId="77777777" w:rsidR="001F70C2" w:rsidRPr="001F70C2" w:rsidRDefault="001F70C2" w:rsidP="001F70C2">
      <w:pPr>
        <w:tabs>
          <w:tab w:val="left" w:pos="1418"/>
          <w:tab w:val="left" w:pos="1701"/>
          <w:tab w:val="left" w:leader="dot" w:pos="7371"/>
          <w:tab w:val="right" w:leader="dot" w:pos="7513"/>
          <w:tab w:val="left" w:pos="9356"/>
        </w:tabs>
        <w:spacing w:before="60"/>
        <w:ind w:left="1688" w:hanging="270"/>
        <w:rPr>
          <w:rFonts w:ascii="Times New Roman" w:hAnsi="Times New Roman" w:cs="Times New Roman"/>
          <w:lang w:val="en-GB"/>
        </w:rPr>
      </w:pPr>
      <w:r w:rsidRPr="001F70C2">
        <w:rPr>
          <w:rFonts w:ascii="Times New Roman" w:hAnsi="Times New Roman" w:cs="Times New Roman"/>
          <w:lang w:val="en-GB"/>
        </w:rPr>
        <w:t xml:space="preserve">- </w:t>
      </w:r>
      <w:r w:rsidRPr="001F70C2">
        <w:rPr>
          <w:rFonts w:ascii="Times New Roman" w:hAnsi="Times New Roman" w:cs="Times New Roman"/>
          <w:lang w:val="en-GB"/>
        </w:rPr>
        <w:tab/>
        <w:t>Contract form</w:t>
      </w:r>
      <w:r w:rsidRPr="001F70C2">
        <w:rPr>
          <w:rFonts w:ascii="Times New Roman" w:hAnsi="Times New Roman" w:cs="Times New Roman"/>
          <w:lang w:val="en-GB"/>
        </w:rPr>
        <w:tab/>
        <w:t>ANNEX VIII</w:t>
      </w:r>
    </w:p>
    <w:p w14:paraId="53C9B0D0" w14:textId="77777777" w:rsidR="001F70C2" w:rsidRPr="001F70C2" w:rsidRDefault="001F70C2" w:rsidP="001F70C2">
      <w:pPr>
        <w:tabs>
          <w:tab w:val="left" w:pos="1418"/>
          <w:tab w:val="left" w:pos="1701"/>
          <w:tab w:val="left" w:leader="dot" w:pos="7371"/>
          <w:tab w:val="right" w:leader="dot" w:pos="7513"/>
          <w:tab w:val="left" w:pos="9356"/>
        </w:tabs>
        <w:spacing w:before="60"/>
        <w:ind w:left="1688" w:hanging="270"/>
        <w:rPr>
          <w:rFonts w:ascii="Times New Roman" w:hAnsi="Times New Roman" w:cs="Times New Roman"/>
          <w:lang w:val="en-GB"/>
        </w:rPr>
      </w:pPr>
      <w:r w:rsidRPr="001F70C2">
        <w:rPr>
          <w:rFonts w:ascii="Times New Roman" w:hAnsi="Times New Roman" w:cs="Times New Roman"/>
          <w:lang w:val="en-GB"/>
        </w:rPr>
        <w:t>-</w:t>
      </w:r>
      <w:r w:rsidRPr="001F70C2">
        <w:rPr>
          <w:rFonts w:ascii="Times New Roman" w:hAnsi="Times New Roman" w:cs="Times New Roman"/>
          <w:lang w:val="en-GB"/>
        </w:rPr>
        <w:tab/>
        <w:t>General Conditions for Work Contract</w:t>
      </w:r>
      <w:r w:rsidRPr="001F70C2">
        <w:rPr>
          <w:rFonts w:ascii="Times New Roman" w:hAnsi="Times New Roman" w:cs="Times New Roman"/>
          <w:lang w:val="en-GB"/>
        </w:rPr>
        <w:tab/>
        <w:t>ANNEX IX</w:t>
      </w:r>
    </w:p>
    <w:p w14:paraId="7B910C67" w14:textId="77777777" w:rsidR="001F70C2" w:rsidRPr="001F70C2" w:rsidRDefault="001F70C2" w:rsidP="001F70C2">
      <w:pPr>
        <w:tabs>
          <w:tab w:val="left" w:pos="1418"/>
          <w:tab w:val="left" w:pos="1701"/>
          <w:tab w:val="left" w:leader="dot" w:pos="7371"/>
          <w:tab w:val="right" w:leader="dot" w:pos="7513"/>
          <w:tab w:val="left" w:pos="9356"/>
        </w:tabs>
        <w:spacing w:before="60"/>
        <w:ind w:left="1688" w:hanging="270"/>
        <w:rPr>
          <w:rFonts w:ascii="Times New Roman" w:hAnsi="Times New Roman" w:cs="Times New Roman"/>
          <w:lang w:val="en-GB"/>
        </w:rPr>
      </w:pPr>
      <w:r w:rsidRPr="001F70C2">
        <w:rPr>
          <w:rFonts w:ascii="Times New Roman" w:hAnsi="Times New Roman" w:cs="Times New Roman"/>
          <w:lang w:val="en-GB"/>
        </w:rPr>
        <w:t>-</w:t>
      </w:r>
      <w:r w:rsidRPr="001F70C2">
        <w:rPr>
          <w:rFonts w:ascii="Times New Roman" w:hAnsi="Times New Roman" w:cs="Times New Roman"/>
          <w:lang w:val="en-GB"/>
        </w:rPr>
        <w:tab/>
        <w:t>Contract Special Conditions</w:t>
      </w:r>
      <w:r w:rsidRPr="001F70C2">
        <w:rPr>
          <w:rFonts w:ascii="Times New Roman" w:hAnsi="Times New Roman" w:cs="Times New Roman"/>
          <w:lang w:val="en-GB"/>
        </w:rPr>
        <w:tab/>
        <w:t>ANNEX X</w:t>
      </w:r>
    </w:p>
    <w:p w14:paraId="0695BA64" w14:textId="77777777" w:rsidR="001F70C2" w:rsidRPr="001F70C2" w:rsidRDefault="001F70C2" w:rsidP="001F70C2">
      <w:pPr>
        <w:tabs>
          <w:tab w:val="left" w:pos="1418"/>
          <w:tab w:val="left" w:pos="1701"/>
          <w:tab w:val="left" w:leader="dot" w:pos="7371"/>
          <w:tab w:val="right" w:leader="dot" w:pos="7513"/>
          <w:tab w:val="left" w:pos="9356"/>
        </w:tabs>
        <w:spacing w:before="60"/>
        <w:ind w:left="1688" w:hanging="270"/>
        <w:rPr>
          <w:rFonts w:ascii="Times New Roman" w:hAnsi="Times New Roman" w:cs="Times New Roman"/>
          <w:lang w:val="en-GB"/>
        </w:rPr>
      </w:pPr>
      <w:r w:rsidRPr="001F70C2">
        <w:rPr>
          <w:rFonts w:ascii="Times New Roman" w:hAnsi="Times New Roman" w:cs="Times New Roman"/>
          <w:lang w:val="en-GB"/>
        </w:rPr>
        <w:t xml:space="preserve">- </w:t>
      </w:r>
      <w:r w:rsidRPr="001F70C2">
        <w:rPr>
          <w:rFonts w:ascii="Times New Roman" w:hAnsi="Times New Roman" w:cs="Times New Roman"/>
          <w:lang w:val="en-GB"/>
        </w:rPr>
        <w:tab/>
        <w:t>Technical Specifications</w:t>
      </w:r>
      <w:r w:rsidRPr="001F70C2">
        <w:rPr>
          <w:rFonts w:ascii="Times New Roman" w:hAnsi="Times New Roman" w:cs="Times New Roman"/>
          <w:lang w:val="en-GB"/>
        </w:rPr>
        <w:tab/>
        <w:t>ANNEX XI</w:t>
      </w:r>
    </w:p>
    <w:p w14:paraId="391C4241" w14:textId="77777777" w:rsidR="001F70C2" w:rsidRPr="001F70C2" w:rsidRDefault="001F70C2" w:rsidP="001F70C2">
      <w:pPr>
        <w:tabs>
          <w:tab w:val="left" w:pos="1418"/>
          <w:tab w:val="left" w:pos="1701"/>
          <w:tab w:val="left" w:leader="dot" w:pos="7371"/>
          <w:tab w:val="right" w:leader="dot" w:pos="7513"/>
          <w:tab w:val="left" w:pos="9356"/>
        </w:tabs>
        <w:spacing w:before="60"/>
        <w:ind w:left="1688" w:hanging="270"/>
        <w:rPr>
          <w:rFonts w:ascii="Times New Roman" w:hAnsi="Times New Roman" w:cs="Times New Roman"/>
          <w:lang w:val="en-GB"/>
        </w:rPr>
      </w:pPr>
      <w:r w:rsidRPr="001F70C2">
        <w:rPr>
          <w:rFonts w:ascii="Times New Roman" w:hAnsi="Times New Roman" w:cs="Times New Roman"/>
          <w:lang w:val="en-GB"/>
        </w:rPr>
        <w:t xml:space="preserve">- </w:t>
      </w:r>
      <w:r w:rsidRPr="001F70C2">
        <w:rPr>
          <w:rFonts w:ascii="Times New Roman" w:hAnsi="Times New Roman" w:cs="Times New Roman"/>
          <w:lang w:val="en-GB"/>
        </w:rPr>
        <w:tab/>
        <w:t>Financial Offer Template</w:t>
      </w:r>
      <w:r w:rsidRPr="001F70C2">
        <w:rPr>
          <w:rFonts w:ascii="Times New Roman" w:hAnsi="Times New Roman" w:cs="Times New Roman"/>
          <w:lang w:val="en-GB"/>
        </w:rPr>
        <w:tab/>
        <w:t>ANNEX XII</w:t>
      </w:r>
    </w:p>
    <w:p w14:paraId="0C268CBC" w14:textId="77777777" w:rsidR="001F70C2" w:rsidRPr="001F70C2" w:rsidRDefault="001F70C2" w:rsidP="001F70C2">
      <w:pPr>
        <w:tabs>
          <w:tab w:val="right" w:leader="dot" w:pos="7371"/>
          <w:tab w:val="left" w:pos="9356"/>
        </w:tabs>
        <w:rPr>
          <w:rFonts w:ascii="Times New Roman" w:hAnsi="Times New Roman" w:cs="Times New Roman"/>
          <w:lang w:val="en-GB"/>
        </w:rPr>
      </w:pPr>
    </w:p>
    <w:p w14:paraId="3DF1C8F6" w14:textId="77777777" w:rsidR="001F70C2" w:rsidRPr="001F70C2" w:rsidRDefault="001F70C2" w:rsidP="001F70C2">
      <w:pPr>
        <w:tabs>
          <w:tab w:val="right" w:leader="dot" w:pos="7371"/>
          <w:tab w:val="left" w:pos="9356"/>
        </w:tabs>
        <w:rPr>
          <w:rFonts w:ascii="Times New Roman" w:hAnsi="Times New Roman" w:cs="Times New Roman"/>
          <w:lang w:val="en-GB"/>
        </w:rPr>
      </w:pPr>
    </w:p>
    <w:p w14:paraId="7FB755D6" w14:textId="77777777" w:rsidR="001F70C2" w:rsidRPr="001F70C2" w:rsidRDefault="001F70C2" w:rsidP="001F70C2">
      <w:pPr>
        <w:tabs>
          <w:tab w:val="right" w:leader="dot" w:pos="7371"/>
          <w:tab w:val="left" w:pos="9356"/>
        </w:tabs>
        <w:rPr>
          <w:rFonts w:ascii="Times New Roman" w:hAnsi="Times New Roman" w:cs="Times New Roman"/>
          <w:lang w:val="en-GB"/>
        </w:rPr>
      </w:pPr>
    </w:p>
    <w:p w14:paraId="3764F618" w14:textId="77777777" w:rsidR="001F70C2" w:rsidRPr="001F70C2" w:rsidRDefault="001F70C2" w:rsidP="001F70C2">
      <w:pPr>
        <w:tabs>
          <w:tab w:val="left" w:pos="709"/>
          <w:tab w:val="left" w:pos="851"/>
          <w:tab w:val="left" w:pos="1134"/>
          <w:tab w:val="left" w:pos="1418"/>
        </w:tabs>
        <w:jc w:val="both"/>
        <w:rPr>
          <w:rFonts w:ascii="Times New Roman" w:hAnsi="Times New Roman" w:cs="Times New Roman"/>
          <w:lang w:val="en-GB"/>
        </w:rPr>
      </w:pPr>
      <w:bookmarkStart w:id="0" w:name="_Hlt519938261"/>
      <w:r w:rsidRPr="001F70C2">
        <w:rPr>
          <w:rFonts w:ascii="Times New Roman" w:hAnsi="Times New Roman" w:cs="Times New Roman"/>
          <w:lang w:val="en-GB"/>
        </w:rPr>
        <w:t xml:space="preserve">For full information about procurement procedures please consult the practical guide and its annexes, which can be downloaded from the following web page: </w:t>
      </w:r>
      <w:bookmarkEnd w:id="0"/>
      <w:r w:rsidRPr="001F70C2">
        <w:rPr>
          <w:rFonts w:ascii="Times New Roman" w:hAnsi="Times New Roman" w:cs="Times New Roman"/>
        </w:rPr>
        <w:fldChar w:fldCharType="begin"/>
      </w:r>
      <w:r w:rsidRPr="001F70C2">
        <w:rPr>
          <w:rFonts w:ascii="Times New Roman" w:hAnsi="Times New Roman" w:cs="Times New Roman"/>
          <w:lang w:val="en-GB"/>
        </w:rPr>
        <w:instrText xml:space="preserve"> HYPERLINK "http://ec.europa.eu/europeaid/funding/about-funding-and-procedures/procedures-and-practical-guide-prag_en" </w:instrText>
      </w:r>
      <w:r w:rsidRPr="001F70C2">
        <w:rPr>
          <w:rFonts w:ascii="Times New Roman" w:hAnsi="Times New Roman" w:cs="Times New Roman"/>
        </w:rPr>
        <w:fldChar w:fldCharType="separate"/>
      </w:r>
      <w:r w:rsidRPr="001F70C2">
        <w:rPr>
          <w:rStyle w:val="Collegamentoipertestuale"/>
          <w:rFonts w:ascii="Times New Roman" w:hAnsi="Times New Roman" w:cs="Times New Roman"/>
          <w:lang w:val="en-GB"/>
        </w:rPr>
        <w:t>http://ec.europa.eu/europeaid/funding/about-funding-and-procedures/procedures-and-practical-guide-prag_en</w:t>
      </w:r>
      <w:r w:rsidRPr="001F70C2">
        <w:rPr>
          <w:rFonts w:ascii="Times New Roman" w:hAnsi="Times New Roman" w:cs="Times New Roman"/>
        </w:rPr>
        <w:fldChar w:fldCharType="end"/>
      </w:r>
    </w:p>
    <w:p w14:paraId="3741BA3B" w14:textId="77777777" w:rsidR="001F70C2" w:rsidRPr="001F70C2" w:rsidRDefault="001F70C2" w:rsidP="001F70C2">
      <w:pPr>
        <w:rPr>
          <w:rFonts w:ascii="Times New Roman" w:hAnsi="Times New Roman" w:cs="Times New Roman"/>
          <w:lang w:val="en-GB"/>
        </w:rPr>
      </w:pPr>
    </w:p>
    <w:p w14:paraId="6F923628" w14:textId="77777777" w:rsidR="001F70C2" w:rsidRPr="001F70C2" w:rsidRDefault="001F70C2" w:rsidP="001F70C2">
      <w:pPr>
        <w:jc w:val="both"/>
        <w:rPr>
          <w:rFonts w:ascii="Times New Roman" w:hAnsi="Times New Roman" w:cs="Times New Roman"/>
          <w:lang w:val="en-GB"/>
        </w:rPr>
      </w:pPr>
      <w:r w:rsidRPr="001F70C2">
        <w:rPr>
          <w:rFonts w:ascii="Times New Roman" w:hAnsi="Times New Roman" w:cs="Times New Roman"/>
          <w:lang w:val="en-GB"/>
        </w:rPr>
        <w:t xml:space="preserve">We look forward to receiving your tender. </w:t>
      </w:r>
    </w:p>
    <w:p w14:paraId="57349CBC" w14:textId="77777777" w:rsidR="001F70C2" w:rsidRPr="001F70C2" w:rsidRDefault="001F70C2" w:rsidP="001F70C2">
      <w:pPr>
        <w:jc w:val="both"/>
        <w:rPr>
          <w:rFonts w:ascii="Times New Roman" w:hAnsi="Times New Roman" w:cs="Times New Roman"/>
          <w:lang w:val="en-GB"/>
        </w:rPr>
      </w:pPr>
    </w:p>
    <w:p w14:paraId="186DAA0C" w14:textId="77777777" w:rsidR="001F70C2" w:rsidRPr="001F70C2" w:rsidRDefault="001F70C2" w:rsidP="001F70C2">
      <w:pPr>
        <w:jc w:val="both"/>
        <w:rPr>
          <w:rFonts w:ascii="Times New Roman" w:hAnsi="Times New Roman" w:cs="Times New Roman"/>
          <w:lang w:val="en-GB"/>
        </w:rPr>
      </w:pPr>
      <w:r w:rsidRPr="001F70C2">
        <w:rPr>
          <w:rFonts w:ascii="Times New Roman" w:hAnsi="Times New Roman" w:cs="Times New Roman"/>
          <w:lang w:val="en-GB"/>
        </w:rPr>
        <w:t xml:space="preserve">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w:t>
      </w:r>
    </w:p>
    <w:p w14:paraId="4221485B" w14:textId="77777777" w:rsidR="001F70C2" w:rsidRPr="001F70C2" w:rsidRDefault="001F70C2" w:rsidP="001F70C2">
      <w:pPr>
        <w:jc w:val="both"/>
        <w:rPr>
          <w:rFonts w:ascii="Times New Roman" w:hAnsi="Times New Roman" w:cs="Times New Roman"/>
          <w:lang w:val="en-GB"/>
        </w:rPr>
      </w:pPr>
    </w:p>
    <w:p w14:paraId="11E1952A" w14:textId="77777777" w:rsidR="001F70C2" w:rsidRPr="001F70C2" w:rsidRDefault="001F70C2" w:rsidP="001F70C2">
      <w:pPr>
        <w:rPr>
          <w:rFonts w:ascii="Times New Roman" w:hAnsi="Times New Roman" w:cs="Times New Roman"/>
          <w:lang w:val="en-GB"/>
        </w:rPr>
      </w:pPr>
    </w:p>
    <w:p w14:paraId="16243863" w14:textId="77777777" w:rsidR="001F70C2" w:rsidRPr="001F70C2" w:rsidRDefault="001F70C2" w:rsidP="001F70C2">
      <w:pPr>
        <w:jc w:val="both"/>
        <w:rPr>
          <w:rFonts w:ascii="Times New Roman" w:hAnsi="Times New Roman" w:cs="Times New Roman"/>
        </w:rPr>
      </w:pPr>
      <w:proofErr w:type="spellStart"/>
      <w:r w:rsidRPr="001F70C2">
        <w:rPr>
          <w:rFonts w:ascii="Times New Roman" w:hAnsi="Times New Roman" w:cs="Times New Roman"/>
        </w:rPr>
        <w:t>Yours</w:t>
      </w:r>
      <w:proofErr w:type="spellEnd"/>
      <w:r w:rsidRPr="001F70C2">
        <w:rPr>
          <w:rFonts w:ascii="Times New Roman" w:hAnsi="Times New Roman" w:cs="Times New Roman"/>
        </w:rPr>
        <w:t xml:space="preserve"> </w:t>
      </w:r>
      <w:proofErr w:type="spellStart"/>
      <w:r w:rsidRPr="001F70C2">
        <w:rPr>
          <w:rFonts w:ascii="Times New Roman" w:hAnsi="Times New Roman" w:cs="Times New Roman"/>
        </w:rPr>
        <w:t>sincerely</w:t>
      </w:r>
      <w:proofErr w:type="spellEnd"/>
      <w:r w:rsidRPr="001F70C2">
        <w:rPr>
          <w:rFonts w:ascii="Times New Roman" w:hAnsi="Times New Roman" w:cs="Times New Roman"/>
        </w:rPr>
        <w:t>,</w:t>
      </w:r>
    </w:p>
    <w:p w14:paraId="3EBB0FA5" w14:textId="77777777" w:rsidR="001F70C2" w:rsidRPr="001F70C2" w:rsidRDefault="001F70C2" w:rsidP="001F70C2">
      <w:pPr>
        <w:rPr>
          <w:rFonts w:ascii="Times New Roman" w:hAnsi="Times New Roman" w:cs="Times New Roman"/>
        </w:rPr>
      </w:pPr>
    </w:p>
    <w:sectPr w:rsidR="001F70C2" w:rsidRPr="001F70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C2"/>
    <w:rsid w:val="001F70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6900"/>
  <w15:chartTrackingRefBased/>
  <w15:docId w15:val="{EB2AA8C8-1887-4D01-A3A5-A689E792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F70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torswithafrica.org/en/get-involved/tender/tender-for-the-rehabilitation-of-two-health-facilities-in-amhara-region/"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Frattina</dc:creator>
  <cp:keywords/>
  <dc:description/>
  <cp:lastModifiedBy>Nicoletta Frattina</cp:lastModifiedBy>
  <cp:revision>1</cp:revision>
  <dcterms:created xsi:type="dcterms:W3CDTF">2023-02-06T09:25:00Z</dcterms:created>
  <dcterms:modified xsi:type="dcterms:W3CDTF">2023-02-06T09:27:00Z</dcterms:modified>
</cp:coreProperties>
</file>