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1B4754" w:rsidRDefault="004D2FD8">
      <w:pPr>
        <w:pStyle w:val="Heading1"/>
        <w:numPr>
          <w:ilvl w:val="0"/>
          <w:numId w:val="0"/>
        </w:numPr>
        <w:tabs>
          <w:tab w:val="left" w:pos="2268"/>
        </w:tabs>
        <w:rPr>
          <w:rFonts w:ascii="Times New Roman" w:hAnsi="Times New Roman"/>
          <w:sz w:val="28"/>
          <w:lang w:val="en-GB"/>
        </w:rPr>
      </w:pPr>
      <w:bookmarkStart w:id="0" w:name="_Toc42488098"/>
      <w:r w:rsidRPr="001B4754">
        <w:rPr>
          <w:rFonts w:ascii="Times New Roman" w:hAnsi="Times New Roman"/>
          <w:i/>
          <w:sz w:val="40"/>
          <w:lang w:val="en-GB"/>
        </w:rPr>
        <w:t xml:space="preserve">ANNEX </w:t>
      </w:r>
      <w:r w:rsidR="00E13CDE" w:rsidRPr="001B4754">
        <w:rPr>
          <w:rFonts w:ascii="Times New Roman" w:hAnsi="Times New Roman"/>
          <w:i/>
          <w:sz w:val="40"/>
          <w:lang w:val="en-GB"/>
        </w:rPr>
        <w:t xml:space="preserve">II </w:t>
      </w:r>
      <w:r w:rsidR="00EB4039" w:rsidRPr="001B4754">
        <w:rPr>
          <w:rFonts w:ascii="Times New Roman" w:hAnsi="Times New Roman"/>
          <w:i/>
          <w:sz w:val="40"/>
          <w:lang w:val="en-GB"/>
        </w:rPr>
        <w:t xml:space="preserve">+ </w:t>
      </w:r>
      <w:r w:rsidR="005D571C" w:rsidRPr="001B4754">
        <w:rPr>
          <w:rFonts w:ascii="Times New Roman" w:hAnsi="Times New Roman"/>
          <w:i/>
          <w:sz w:val="40"/>
          <w:lang w:val="en-GB"/>
        </w:rPr>
        <w:t>III:</w:t>
      </w:r>
      <w:r w:rsidRPr="001B4754">
        <w:rPr>
          <w:rFonts w:ascii="Times New Roman" w:hAnsi="Times New Roman"/>
          <w:i/>
          <w:sz w:val="40"/>
          <w:lang w:val="en-GB"/>
        </w:rPr>
        <w:tab/>
      </w:r>
      <w:r w:rsidRPr="001B4754">
        <w:rPr>
          <w:rFonts w:ascii="Times New Roman" w:hAnsi="Times New Roman"/>
          <w:i/>
          <w:lang w:val="en-GB"/>
        </w:rPr>
        <w:t xml:space="preserve"> </w:t>
      </w:r>
      <w:r w:rsidRPr="001B4754">
        <w:rPr>
          <w:rFonts w:ascii="Times New Roman" w:hAnsi="Times New Roman"/>
          <w:sz w:val="28"/>
          <w:lang w:val="en-GB"/>
        </w:rPr>
        <w:t>TECHNICAL SPECIFICATIONS</w:t>
      </w:r>
      <w:bookmarkEnd w:id="0"/>
      <w:r w:rsidR="00EB4039" w:rsidRPr="001B4754">
        <w:rPr>
          <w:rFonts w:ascii="Times New Roman" w:hAnsi="Times New Roman"/>
          <w:sz w:val="28"/>
          <w:lang w:val="en-GB"/>
        </w:rPr>
        <w:t xml:space="preserve"> + TECHNICAL OFFER</w:t>
      </w:r>
    </w:p>
    <w:p w:rsidR="004D2FD8" w:rsidRPr="001B4754" w:rsidRDefault="004D2FD8">
      <w:pPr>
        <w:spacing w:before="0" w:after="0"/>
        <w:ind w:left="567" w:hanging="567"/>
        <w:rPr>
          <w:rFonts w:ascii="Times New Roman" w:hAnsi="Times New Roman"/>
          <w:lang w:val="en-GB"/>
        </w:rPr>
      </w:pPr>
    </w:p>
    <w:p w:rsidR="000F3878" w:rsidRPr="001B4754" w:rsidRDefault="000F3878" w:rsidP="00C4214C">
      <w:pPr>
        <w:tabs>
          <w:tab w:val="right" w:pos="14459"/>
        </w:tabs>
        <w:jc w:val="both"/>
        <w:outlineLvl w:val="0"/>
        <w:rPr>
          <w:rFonts w:ascii="Times New Roman" w:hAnsi="Times New Roman"/>
          <w:b/>
          <w:lang w:val="en-GB"/>
        </w:rPr>
      </w:pPr>
      <w:r w:rsidRPr="001B4754">
        <w:rPr>
          <w:rFonts w:ascii="Times New Roman" w:hAnsi="Times New Roman"/>
          <w:b/>
          <w:sz w:val="22"/>
          <w:szCs w:val="22"/>
          <w:lang w:val="en-GB"/>
        </w:rPr>
        <w:t xml:space="preserve">Contract </w:t>
      </w:r>
      <w:r w:rsidR="005D571C" w:rsidRPr="001B4754">
        <w:rPr>
          <w:rFonts w:ascii="Times New Roman" w:hAnsi="Times New Roman"/>
          <w:b/>
          <w:sz w:val="22"/>
          <w:szCs w:val="22"/>
          <w:lang w:val="en-GB"/>
        </w:rPr>
        <w:t>title:</w:t>
      </w:r>
      <w:r w:rsidRPr="001B4754">
        <w:rPr>
          <w:rFonts w:ascii="Times New Roman" w:hAnsi="Times New Roman"/>
          <w:b/>
          <w:sz w:val="22"/>
          <w:szCs w:val="22"/>
          <w:lang w:val="en-GB"/>
        </w:rPr>
        <w:t xml:space="preserve"> </w:t>
      </w:r>
      <w:r w:rsidR="00DA0B38" w:rsidRPr="001B4754">
        <w:rPr>
          <w:rFonts w:ascii="Times New Roman" w:hAnsi="Times New Roman"/>
          <w:b/>
          <w:sz w:val="22"/>
          <w:szCs w:val="22"/>
          <w:lang w:val="en-GB"/>
        </w:rPr>
        <w:t>Supply of Medical Drugs, Supplies and equipment</w:t>
      </w:r>
      <w:r w:rsidRPr="001B4754">
        <w:rPr>
          <w:rFonts w:ascii="Times New Roman" w:hAnsi="Times New Roman"/>
          <w:b/>
          <w:sz w:val="22"/>
          <w:szCs w:val="22"/>
          <w:lang w:val="en-GB"/>
        </w:rPr>
        <w:tab/>
      </w:r>
      <w:r w:rsidRPr="001B4754">
        <w:rPr>
          <w:rFonts w:ascii="Times New Roman" w:hAnsi="Times New Roman"/>
          <w:b/>
          <w:sz w:val="22"/>
          <w:lang w:val="en-GB"/>
        </w:rPr>
        <w:t>p 1 /…</w:t>
      </w:r>
    </w:p>
    <w:p w:rsidR="008766DD" w:rsidRPr="001B4754" w:rsidRDefault="000F3878" w:rsidP="000F3878">
      <w:pPr>
        <w:tabs>
          <w:tab w:val="left" w:pos="7491"/>
        </w:tabs>
        <w:rPr>
          <w:rFonts w:ascii="Times New Roman" w:hAnsi="Times New Roman"/>
          <w:b/>
          <w:sz w:val="22"/>
          <w:lang w:val="en-GB"/>
        </w:rPr>
      </w:pPr>
      <w:r w:rsidRPr="001B4754">
        <w:rPr>
          <w:rFonts w:ascii="Times New Roman" w:hAnsi="Times New Roman"/>
          <w:b/>
          <w:sz w:val="22"/>
          <w:szCs w:val="22"/>
          <w:lang w:val="en-GB"/>
        </w:rPr>
        <w:t>Publication reference:</w:t>
      </w:r>
      <w:r w:rsidR="0036173C" w:rsidRPr="001B4754">
        <w:rPr>
          <w:rFonts w:ascii="Times New Roman" w:hAnsi="Times New Roman"/>
          <w:b/>
          <w:sz w:val="22"/>
          <w:lang w:val="en-GB"/>
        </w:rPr>
        <w:t xml:space="preserve"> </w:t>
      </w:r>
      <w:r w:rsidR="00DA0B38" w:rsidRPr="001B4754">
        <w:rPr>
          <w:rFonts w:ascii="Times New Roman" w:hAnsi="Times New Roman"/>
          <w:b/>
          <w:sz w:val="22"/>
          <w:szCs w:val="22"/>
          <w:lang w:val="en-GB"/>
        </w:rPr>
        <w:t>004</w:t>
      </w:r>
      <w:r w:rsidR="00166367" w:rsidRPr="001B4754">
        <w:rPr>
          <w:rFonts w:ascii="Times New Roman" w:hAnsi="Times New Roman"/>
          <w:b/>
          <w:sz w:val="22"/>
          <w:szCs w:val="22"/>
          <w:lang w:val="en-GB"/>
        </w:rPr>
        <w:t>/CUAMM/ETH</w:t>
      </w:r>
      <w:r w:rsidR="00DA0B38" w:rsidRPr="001B4754">
        <w:rPr>
          <w:rFonts w:ascii="Times New Roman" w:hAnsi="Times New Roman"/>
          <w:b/>
          <w:sz w:val="22"/>
          <w:szCs w:val="22"/>
          <w:lang w:val="en-GB"/>
        </w:rPr>
        <w:t>/2023</w:t>
      </w:r>
    </w:p>
    <w:p w:rsidR="00301346" w:rsidRPr="001B4754" w:rsidRDefault="00301346" w:rsidP="00166367">
      <w:pPr>
        <w:spacing w:before="0" w:after="0"/>
        <w:rPr>
          <w:rFonts w:ascii="Times New Roman" w:hAnsi="Times New Roman"/>
          <w:b/>
          <w:sz w:val="22"/>
          <w:szCs w:val="22"/>
          <w:lang w:val="en-GB"/>
        </w:rPr>
      </w:pPr>
    </w:p>
    <w:p w:rsidR="00301346" w:rsidRPr="001B4754" w:rsidRDefault="00301346" w:rsidP="00B25580">
      <w:pPr>
        <w:spacing w:before="0" w:after="0"/>
        <w:rPr>
          <w:rFonts w:ascii="Times New Roman" w:hAnsi="Times New Roman"/>
          <w:b/>
          <w:sz w:val="22"/>
          <w:szCs w:val="22"/>
          <w:highlight w:val="yellow"/>
          <w:lang w:val="en-GB"/>
        </w:rPr>
      </w:pPr>
    </w:p>
    <w:p w:rsidR="00EB4039" w:rsidRPr="001B4754" w:rsidRDefault="00EB4039" w:rsidP="00301346">
      <w:pPr>
        <w:spacing w:before="0" w:after="0"/>
        <w:ind w:left="567" w:hanging="567"/>
        <w:rPr>
          <w:rFonts w:ascii="Times New Roman" w:hAnsi="Times New Roman"/>
          <w:b/>
          <w:sz w:val="22"/>
          <w:szCs w:val="22"/>
          <w:highlight w:val="yellow"/>
          <w:lang w:val="en-GB"/>
        </w:rPr>
      </w:pPr>
    </w:p>
    <w:p w:rsidR="00EB4039" w:rsidRPr="001B4754" w:rsidRDefault="00EB4039" w:rsidP="00EB4039">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1-2 should be completed by the </w:t>
      </w:r>
      <w:r w:rsidR="00F30B06" w:rsidRPr="001B4754">
        <w:rPr>
          <w:rFonts w:ascii="Times New Roman" w:hAnsi="Times New Roman"/>
          <w:b/>
          <w:sz w:val="22"/>
          <w:szCs w:val="22"/>
          <w:lang w:val="en-GB"/>
        </w:rPr>
        <w:t>c</w:t>
      </w:r>
      <w:r w:rsidRPr="001B4754">
        <w:rPr>
          <w:rFonts w:ascii="Times New Roman" w:hAnsi="Times New Roman"/>
          <w:b/>
          <w:sz w:val="22"/>
          <w:szCs w:val="22"/>
          <w:lang w:val="en-GB"/>
        </w:rPr>
        <w:t xml:space="preserve">ontracting </w:t>
      </w:r>
      <w:r w:rsidR="00F30B06" w:rsidRPr="001B4754">
        <w:rPr>
          <w:rFonts w:ascii="Times New Roman" w:hAnsi="Times New Roman"/>
          <w:b/>
          <w:sz w:val="22"/>
          <w:szCs w:val="22"/>
          <w:lang w:val="en-GB"/>
        </w:rPr>
        <w:t>a</w:t>
      </w:r>
      <w:r w:rsidRPr="001B4754">
        <w:rPr>
          <w:rFonts w:ascii="Times New Roman" w:hAnsi="Times New Roman"/>
          <w:b/>
          <w:sz w:val="22"/>
          <w:szCs w:val="22"/>
          <w:lang w:val="en-GB"/>
        </w:rPr>
        <w:t>uthority</w:t>
      </w:r>
    </w:p>
    <w:p w:rsidR="00301346" w:rsidRPr="001B4754" w:rsidRDefault="00301346" w:rsidP="00301346">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3-4 should be completed by the tenderer</w:t>
      </w:r>
    </w:p>
    <w:p w:rsidR="004D2FD8" w:rsidRPr="001B4754" w:rsidRDefault="00301346" w:rsidP="00301346">
      <w:pPr>
        <w:spacing w:before="0"/>
        <w:rPr>
          <w:rFonts w:ascii="Times New Roman" w:hAnsi="Times New Roman"/>
          <w:b/>
          <w:sz w:val="24"/>
          <w:lang w:val="en-GB"/>
        </w:rPr>
      </w:pPr>
      <w:r w:rsidRPr="001B4754">
        <w:rPr>
          <w:rFonts w:ascii="Times New Roman" w:hAnsi="Times New Roman"/>
          <w:b/>
          <w:sz w:val="22"/>
          <w:szCs w:val="22"/>
          <w:lang w:val="en-GB"/>
        </w:rPr>
        <w:t xml:space="preserve">Column 5 is reserved for the evaluation committee </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Annex III - the </w:t>
      </w:r>
      <w:r w:rsidR="00F30B06" w:rsidRPr="001B4754">
        <w:rPr>
          <w:rFonts w:ascii="Times New Roman" w:hAnsi="Times New Roman"/>
          <w:sz w:val="22"/>
          <w:szCs w:val="22"/>
          <w:lang w:val="en-GB"/>
        </w:rPr>
        <w:t>c</w:t>
      </w:r>
      <w:r w:rsidRPr="001B4754">
        <w:rPr>
          <w:rFonts w:ascii="Times New Roman" w:hAnsi="Times New Roman"/>
          <w:sz w:val="22"/>
          <w:szCs w:val="22"/>
          <w:lang w:val="en-GB"/>
        </w:rPr>
        <w:t>ontractor's technical offer</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The tenderers are requested to complete the template on the next pages: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w:t>
      </w:r>
      <w:r w:rsidR="00EB4039" w:rsidRPr="001B4754">
        <w:rPr>
          <w:rFonts w:ascii="Times New Roman" w:hAnsi="Times New Roman"/>
          <w:sz w:val="22"/>
          <w:szCs w:val="22"/>
          <w:lang w:val="en-GB"/>
        </w:rPr>
        <w:t xml:space="preserve">olumn </w:t>
      </w:r>
      <w:r w:rsidRPr="001B4754">
        <w:rPr>
          <w:rFonts w:ascii="Times New Roman" w:hAnsi="Times New Roman"/>
          <w:sz w:val="22"/>
          <w:szCs w:val="22"/>
          <w:lang w:val="en-GB"/>
        </w:rPr>
        <w:t xml:space="preserve">2 is completed by the </w:t>
      </w:r>
      <w:r w:rsidR="00F30B06" w:rsidRPr="001B4754">
        <w:rPr>
          <w:rFonts w:ascii="Times New Roman" w:hAnsi="Times New Roman"/>
          <w:sz w:val="22"/>
          <w:szCs w:val="22"/>
          <w:lang w:val="en-GB"/>
        </w:rPr>
        <w:t>c</w:t>
      </w:r>
      <w:r w:rsidRPr="001B4754">
        <w:rPr>
          <w:rFonts w:ascii="Times New Roman" w:hAnsi="Times New Roman"/>
          <w:sz w:val="22"/>
          <w:szCs w:val="22"/>
          <w:lang w:val="en-GB"/>
        </w:rPr>
        <w:t xml:space="preserve">ontracting </w:t>
      </w:r>
      <w:r w:rsidR="00F30B06" w:rsidRPr="001B4754">
        <w:rPr>
          <w:rFonts w:ascii="Times New Roman" w:hAnsi="Times New Roman"/>
          <w:sz w:val="22"/>
          <w:szCs w:val="22"/>
          <w:lang w:val="en-GB"/>
        </w:rPr>
        <w:t>a</w:t>
      </w:r>
      <w:r w:rsidRPr="001B4754">
        <w:rPr>
          <w:rFonts w:ascii="Times New Roman" w:hAnsi="Times New Roman"/>
          <w:sz w:val="22"/>
          <w:szCs w:val="22"/>
          <w:lang w:val="en-GB"/>
        </w:rPr>
        <w:t xml:space="preserve">uthority </w:t>
      </w:r>
      <w:r w:rsidR="00EB4039" w:rsidRPr="001B4754">
        <w:rPr>
          <w:rFonts w:ascii="Times New Roman" w:hAnsi="Times New Roman"/>
          <w:sz w:val="22"/>
          <w:szCs w:val="22"/>
          <w:lang w:val="en-GB"/>
        </w:rPr>
        <w:t>shows the required specifications</w:t>
      </w:r>
      <w:r w:rsidRPr="001B4754">
        <w:rPr>
          <w:rFonts w:ascii="Times New Roman" w:hAnsi="Times New Roman"/>
          <w:sz w:val="22"/>
          <w:szCs w:val="22"/>
          <w:lang w:val="en-GB"/>
        </w:rPr>
        <w:t xml:space="preserve"> (not to be modified by the tenderer)</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3</w:t>
      </w:r>
      <w:r w:rsidR="00EB4039" w:rsidRPr="001B4754">
        <w:rPr>
          <w:rFonts w:ascii="Times New Roman" w:hAnsi="Times New Roman"/>
          <w:sz w:val="22"/>
          <w:szCs w:val="22"/>
          <w:lang w:val="en-GB"/>
        </w:rPr>
        <w:t xml:space="preserve"> is to be filled in by the tenderer and must detail what is offered (for example the words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compliant</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or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yes</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are not sufficient)</w:t>
      </w:r>
      <w:r w:rsidR="00E656F6" w:rsidRPr="001B4754">
        <w:rPr>
          <w:rFonts w:ascii="Times New Roman" w:hAnsi="Times New Roman"/>
          <w:sz w:val="22"/>
          <w:szCs w:val="22"/>
          <w:lang w:val="en-GB"/>
        </w:rPr>
        <w:t xml:space="preserve"> </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4</w:t>
      </w:r>
      <w:r w:rsidR="00EB4039" w:rsidRPr="001B4754">
        <w:rPr>
          <w:rFonts w:ascii="Times New Roman" w:hAnsi="Times New Roman"/>
          <w:sz w:val="22"/>
          <w:szCs w:val="22"/>
          <w:lang w:val="en-GB"/>
        </w:rPr>
        <w:t xml:space="preserve"> allows the tenderer to make comments on</w:t>
      </w:r>
      <w:r w:rsidR="00E656F6" w:rsidRPr="001B4754">
        <w:rPr>
          <w:rFonts w:ascii="Times New Roman" w:hAnsi="Times New Roman"/>
          <w:sz w:val="22"/>
          <w:szCs w:val="22"/>
          <w:lang w:val="en-GB"/>
        </w:rPr>
        <w:t xml:space="preserve"> </w:t>
      </w:r>
      <w:r w:rsidR="0078178B" w:rsidRPr="001B4754">
        <w:rPr>
          <w:rFonts w:ascii="Times New Roman" w:hAnsi="Times New Roman"/>
          <w:sz w:val="22"/>
          <w:szCs w:val="22"/>
          <w:lang w:val="en-GB"/>
        </w:rPr>
        <w:t xml:space="preserve">its </w:t>
      </w:r>
      <w:r w:rsidR="00EB4039" w:rsidRPr="001B4754">
        <w:rPr>
          <w:rFonts w:ascii="Times New Roman" w:hAnsi="Times New Roman"/>
          <w:sz w:val="22"/>
          <w:szCs w:val="22"/>
          <w:lang w:val="en-GB"/>
        </w:rPr>
        <w:t>proposed supply and to make eventual references to the documentation</w:t>
      </w:r>
    </w:p>
    <w:p w:rsidR="00EB4039" w:rsidRPr="001B4754" w:rsidRDefault="00EB4039" w:rsidP="00EB4039">
      <w:pPr>
        <w:jc w:val="both"/>
        <w:rPr>
          <w:rFonts w:ascii="Times New Roman" w:hAnsi="Times New Roman"/>
          <w:sz w:val="22"/>
          <w:szCs w:val="22"/>
          <w:lang w:val="en-GB"/>
        </w:rPr>
      </w:pPr>
      <w:r w:rsidRPr="001B4754">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Pr="001B4754" w:rsidRDefault="00EB4039" w:rsidP="00EB4039">
      <w:pPr>
        <w:ind w:left="567" w:hanging="567"/>
        <w:jc w:val="both"/>
        <w:rPr>
          <w:rFonts w:ascii="Times New Roman" w:hAnsi="Times New Roman"/>
          <w:sz w:val="22"/>
          <w:szCs w:val="22"/>
          <w:lang w:val="en-GB"/>
        </w:rPr>
      </w:pPr>
      <w:r w:rsidRPr="001B4754">
        <w:rPr>
          <w:rFonts w:ascii="Times New Roman" w:hAnsi="Times New Roman"/>
          <w:sz w:val="22"/>
          <w:szCs w:val="22"/>
          <w:lang w:val="en-GB"/>
        </w:rPr>
        <w:t>The offer must be clear enough to allow the evaluators to make an easy comparison between the requested specifications and the offered</w:t>
      </w:r>
      <w:r w:rsidRPr="001B4754">
        <w:rPr>
          <w:rFonts w:ascii="Times New Roman" w:hAnsi="Times New Roman"/>
          <w:b/>
          <w:sz w:val="22"/>
          <w:szCs w:val="22"/>
          <w:lang w:val="en-GB"/>
        </w:rPr>
        <w:t xml:space="preserve"> </w:t>
      </w:r>
      <w:r w:rsidRPr="001B4754">
        <w:rPr>
          <w:rFonts w:ascii="Times New Roman" w:hAnsi="Times New Roman"/>
          <w:sz w:val="22"/>
          <w:szCs w:val="22"/>
          <w:lang w:val="en-GB"/>
        </w:rPr>
        <w:t>specifications.</w:t>
      </w: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FB720B" w:rsidRPr="001B4754" w:rsidRDefault="00FB720B" w:rsidP="00EB4039">
      <w:pPr>
        <w:ind w:left="567" w:hanging="567"/>
        <w:jc w:val="both"/>
        <w:rPr>
          <w:rFonts w:ascii="Times New Roman" w:hAnsi="Times New Roman"/>
          <w:sz w:val="22"/>
          <w:szCs w:val="22"/>
          <w:lang w:val="en-GB"/>
        </w:rPr>
      </w:pPr>
    </w:p>
    <w:p w:rsidR="00FB720B" w:rsidRPr="001B4754" w:rsidRDefault="00FB720B" w:rsidP="00EB4039">
      <w:pPr>
        <w:ind w:left="567" w:hanging="567"/>
        <w:jc w:val="both"/>
        <w:rPr>
          <w:rFonts w:ascii="Times New Roman" w:hAnsi="Times New Roman"/>
          <w:sz w:val="22"/>
          <w:szCs w:val="22"/>
          <w:lang w:val="en-GB"/>
        </w:rPr>
      </w:pPr>
      <w:r w:rsidRPr="001B4754">
        <w:rPr>
          <w:rFonts w:ascii="Times New Roman" w:hAnsi="Times New Roman"/>
          <w:sz w:val="22"/>
          <w:szCs w:val="22"/>
          <w:lang w:val="en-GB"/>
        </w:rPr>
        <w:lastRenderedPageBreak/>
        <w:t>Lot 1 Medical Drugs</w:t>
      </w:r>
    </w:p>
    <w:tbl>
      <w:tblPr>
        <w:tblW w:w="1579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
        <w:gridCol w:w="3624"/>
        <w:gridCol w:w="6582"/>
        <w:gridCol w:w="2268"/>
        <w:gridCol w:w="2268"/>
      </w:tblGrid>
      <w:tr w:rsidR="007D3C63" w:rsidRPr="001B4754" w:rsidTr="00DC2C67">
        <w:trPr>
          <w:cantSplit/>
          <w:trHeight w:val="879"/>
          <w:tblHeader/>
        </w:trPr>
        <w:tc>
          <w:tcPr>
            <w:tcW w:w="1056" w:type="dxa"/>
            <w:shd w:val="pct5" w:color="auto" w:fill="FFFFFF"/>
            <w:vAlign w:val="center"/>
          </w:tcPr>
          <w:p w:rsidR="007D3C63" w:rsidRPr="001B4754" w:rsidRDefault="005C4176" w:rsidP="00006CE7">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007D3C63" w:rsidRPr="001B4754">
              <w:rPr>
                <w:rFonts w:ascii="Times New Roman" w:hAnsi="Times New Roman"/>
                <w:b/>
                <w:sz w:val="22"/>
                <w:szCs w:val="22"/>
              </w:rPr>
              <w:t>1.</w:t>
            </w:r>
          </w:p>
          <w:p w:rsidR="007D3C63" w:rsidRPr="001B4754" w:rsidRDefault="007D3C63" w:rsidP="00006CE7">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3624" w:type="dxa"/>
            <w:shd w:val="pct5" w:color="auto" w:fill="FFFFFF"/>
            <w:vAlign w:val="center"/>
          </w:tcPr>
          <w:p w:rsidR="007D3C63" w:rsidRPr="001B4754" w:rsidRDefault="007D3C63" w:rsidP="00006CE7">
            <w:pPr>
              <w:spacing w:before="0" w:after="0"/>
              <w:jc w:val="center"/>
              <w:rPr>
                <w:rFonts w:ascii="Times New Roman" w:hAnsi="Times New Roman"/>
                <w:b/>
                <w:sz w:val="22"/>
                <w:szCs w:val="22"/>
              </w:rPr>
            </w:pPr>
            <w:r w:rsidRPr="001B4754">
              <w:rPr>
                <w:rFonts w:ascii="Times New Roman" w:hAnsi="Times New Roman"/>
                <w:b/>
                <w:sz w:val="22"/>
                <w:szCs w:val="22"/>
              </w:rPr>
              <w:t>2.</w:t>
            </w:r>
          </w:p>
          <w:p w:rsidR="007D3C63" w:rsidRPr="001B4754" w:rsidRDefault="007D3C63" w:rsidP="00006CE7">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6582"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2268"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268"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700DAA" w:rsidRPr="001B4754" w:rsidTr="00DC2C67">
        <w:trPr>
          <w:cantSplit/>
        </w:trPr>
        <w:tc>
          <w:tcPr>
            <w:tcW w:w="1056" w:type="dxa"/>
          </w:tcPr>
          <w:p w:rsidR="00700DAA" w:rsidRPr="001B4754" w:rsidRDefault="00385769" w:rsidP="001B46EC">
            <w:pPr>
              <w:jc w:val="center"/>
              <w:rPr>
                <w:rFonts w:ascii="Times New Roman" w:hAnsi="Times New Roman"/>
                <w:sz w:val="22"/>
                <w:szCs w:val="22"/>
                <w:highlight w:val="green"/>
                <w:lang w:val="en-GB"/>
              </w:rPr>
            </w:pPr>
            <w:r>
              <w:rPr>
                <w:rFonts w:ascii="Times New Roman" w:hAnsi="Times New Roman"/>
                <w:sz w:val="22"/>
                <w:szCs w:val="22"/>
                <w:highlight w:val="green"/>
                <w:lang w:val="en-GB"/>
              </w:rPr>
              <w:t>1</w:t>
            </w:r>
          </w:p>
        </w:tc>
        <w:tc>
          <w:tcPr>
            <w:tcW w:w="3624" w:type="dxa"/>
            <w:vAlign w:val="center"/>
          </w:tcPr>
          <w:p w:rsidR="00700DAA" w:rsidRDefault="005D3C23" w:rsidP="00715AD3">
            <w:pPr>
              <w:spacing w:before="0" w:after="0"/>
              <w:rPr>
                <w:rFonts w:ascii="Times New Roman" w:hAnsi="Times New Roman"/>
                <w:color w:val="000000"/>
              </w:rPr>
            </w:pPr>
            <w:r w:rsidRPr="001B4754">
              <w:rPr>
                <w:rFonts w:ascii="Times New Roman" w:hAnsi="Times New Roman"/>
                <w:color w:val="000000"/>
              </w:rPr>
              <w:t>Ceftazidime 0.5</w:t>
            </w:r>
            <w:r w:rsidR="00EE4C28" w:rsidRPr="001B4754">
              <w:rPr>
                <w:rFonts w:ascii="Times New Roman" w:hAnsi="Times New Roman"/>
                <w:color w:val="000000"/>
              </w:rPr>
              <w:t xml:space="preserve">mg </w:t>
            </w:r>
            <w:r w:rsidRPr="001B4754">
              <w:rPr>
                <w:rFonts w:ascii="Times New Roman" w:hAnsi="Times New Roman"/>
                <w:color w:val="000000"/>
              </w:rPr>
              <w:t xml:space="preserve">IV vial </w:t>
            </w:r>
          </w:p>
          <w:p w:rsidR="00385769" w:rsidRPr="001B4754" w:rsidRDefault="00385769" w:rsidP="00715AD3">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sidR="00343139">
              <w:rPr>
                <w:rFonts w:ascii="Times New Roman" w:hAnsi="Times New Roman"/>
                <w:sz w:val="22"/>
                <w:szCs w:val="22"/>
              </w:rPr>
              <w:t>:80</w:t>
            </w:r>
          </w:p>
        </w:tc>
        <w:tc>
          <w:tcPr>
            <w:tcW w:w="6582" w:type="dxa"/>
          </w:tcPr>
          <w:p w:rsidR="00700DAA" w:rsidRPr="001B4754" w:rsidRDefault="00700DAA" w:rsidP="00301346">
            <w:pPr>
              <w:rPr>
                <w:rFonts w:ascii="Times New Roman" w:hAnsi="Times New Roman"/>
                <w:sz w:val="22"/>
                <w:szCs w:val="22"/>
                <w:lang w:val="en-GB"/>
              </w:rPr>
            </w:pPr>
          </w:p>
        </w:tc>
        <w:tc>
          <w:tcPr>
            <w:tcW w:w="2268" w:type="dxa"/>
          </w:tcPr>
          <w:p w:rsidR="00700DAA" w:rsidRPr="001B4754" w:rsidRDefault="00700DAA" w:rsidP="00301346">
            <w:pPr>
              <w:rPr>
                <w:rFonts w:ascii="Times New Roman" w:hAnsi="Times New Roman"/>
                <w:b/>
                <w:sz w:val="22"/>
                <w:szCs w:val="22"/>
                <w:lang w:val="en-GB"/>
              </w:rPr>
            </w:pPr>
          </w:p>
        </w:tc>
        <w:tc>
          <w:tcPr>
            <w:tcW w:w="2268" w:type="dxa"/>
          </w:tcPr>
          <w:p w:rsidR="00700DAA" w:rsidRPr="001B4754" w:rsidRDefault="00700DAA" w:rsidP="00301346">
            <w:pPr>
              <w:rPr>
                <w:rFonts w:ascii="Times New Roman" w:hAnsi="Times New Roman"/>
                <w:b/>
                <w:sz w:val="22"/>
                <w:szCs w:val="22"/>
                <w:lang w:val="en-GB"/>
              </w:rPr>
            </w:pPr>
          </w:p>
        </w:tc>
      </w:tr>
      <w:tr w:rsidR="00700DAA" w:rsidRPr="001B4754" w:rsidTr="00DC2C67">
        <w:trPr>
          <w:cantSplit/>
        </w:trPr>
        <w:tc>
          <w:tcPr>
            <w:tcW w:w="1056" w:type="dxa"/>
          </w:tcPr>
          <w:p w:rsidR="00700DAA" w:rsidRPr="001B4754" w:rsidRDefault="00385769" w:rsidP="001B46EC">
            <w:pPr>
              <w:jc w:val="center"/>
              <w:rPr>
                <w:rFonts w:ascii="Times New Roman" w:hAnsi="Times New Roman"/>
                <w:sz w:val="22"/>
                <w:szCs w:val="22"/>
                <w:lang w:val="en-GB"/>
              </w:rPr>
            </w:pPr>
            <w:r>
              <w:rPr>
                <w:rFonts w:ascii="Times New Roman" w:hAnsi="Times New Roman"/>
                <w:sz w:val="22"/>
                <w:szCs w:val="22"/>
                <w:lang w:val="en-GB"/>
              </w:rPr>
              <w:t>2</w:t>
            </w:r>
          </w:p>
        </w:tc>
        <w:tc>
          <w:tcPr>
            <w:tcW w:w="3624" w:type="dxa"/>
            <w:vAlign w:val="center"/>
          </w:tcPr>
          <w:p w:rsidR="00700DAA" w:rsidRDefault="00EE4C28" w:rsidP="00006CE7">
            <w:pPr>
              <w:spacing w:before="0" w:after="0"/>
              <w:rPr>
                <w:rFonts w:ascii="Times New Roman" w:hAnsi="Times New Roman"/>
                <w:color w:val="000000"/>
              </w:rPr>
            </w:pPr>
            <w:r w:rsidRPr="001B4754">
              <w:rPr>
                <w:rFonts w:ascii="Times New Roman" w:hAnsi="Times New Roman"/>
                <w:color w:val="000000"/>
              </w:rPr>
              <w:t xml:space="preserve">Paracetamol suppository </w:t>
            </w:r>
            <w:r w:rsidR="005D3C23" w:rsidRPr="001B4754">
              <w:rPr>
                <w:rFonts w:ascii="Times New Roman" w:hAnsi="Times New Roman"/>
                <w:color w:val="000000"/>
              </w:rPr>
              <w:t xml:space="preserve">125mg of 10 </w:t>
            </w:r>
          </w:p>
          <w:p w:rsidR="00385769" w:rsidRPr="001B4754" w:rsidRDefault="00385769" w:rsidP="00006CE7">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sidR="00343139">
              <w:rPr>
                <w:rFonts w:ascii="Times New Roman" w:hAnsi="Times New Roman"/>
                <w:sz w:val="22"/>
                <w:szCs w:val="22"/>
              </w:rPr>
              <w:t>:150</w:t>
            </w:r>
          </w:p>
        </w:tc>
        <w:tc>
          <w:tcPr>
            <w:tcW w:w="6582" w:type="dxa"/>
          </w:tcPr>
          <w:p w:rsidR="00700DAA" w:rsidRPr="001B4754" w:rsidRDefault="00700DAA" w:rsidP="00301346">
            <w:pPr>
              <w:rPr>
                <w:rFonts w:ascii="Times New Roman" w:hAnsi="Times New Roman"/>
                <w:sz w:val="22"/>
                <w:szCs w:val="22"/>
                <w:lang w:val="en-GB"/>
              </w:rPr>
            </w:pPr>
          </w:p>
        </w:tc>
        <w:tc>
          <w:tcPr>
            <w:tcW w:w="2268" w:type="dxa"/>
          </w:tcPr>
          <w:p w:rsidR="00700DAA" w:rsidRPr="001B4754" w:rsidRDefault="00700DAA" w:rsidP="00301346">
            <w:pPr>
              <w:rPr>
                <w:rFonts w:ascii="Times New Roman" w:hAnsi="Times New Roman"/>
                <w:b/>
                <w:sz w:val="22"/>
                <w:szCs w:val="22"/>
                <w:lang w:val="en-GB"/>
              </w:rPr>
            </w:pPr>
          </w:p>
        </w:tc>
        <w:tc>
          <w:tcPr>
            <w:tcW w:w="2268" w:type="dxa"/>
          </w:tcPr>
          <w:p w:rsidR="00700DAA" w:rsidRPr="001B4754" w:rsidRDefault="00700DAA" w:rsidP="00301346">
            <w:pPr>
              <w:rPr>
                <w:rFonts w:ascii="Times New Roman" w:hAnsi="Times New Roman"/>
                <w:b/>
                <w:sz w:val="22"/>
                <w:szCs w:val="22"/>
                <w:lang w:val="en-GB"/>
              </w:rPr>
            </w:pPr>
          </w:p>
        </w:tc>
      </w:tr>
      <w:tr w:rsidR="00700DAA" w:rsidRPr="001B4754" w:rsidTr="00DC2C67">
        <w:trPr>
          <w:cantSplit/>
        </w:trPr>
        <w:tc>
          <w:tcPr>
            <w:tcW w:w="1056" w:type="dxa"/>
          </w:tcPr>
          <w:p w:rsidR="00700DAA" w:rsidRPr="001B4754" w:rsidRDefault="00385769" w:rsidP="001B46EC">
            <w:pPr>
              <w:jc w:val="center"/>
              <w:rPr>
                <w:rFonts w:ascii="Times New Roman" w:hAnsi="Times New Roman"/>
                <w:sz w:val="22"/>
                <w:szCs w:val="22"/>
                <w:lang w:val="en-GB"/>
              </w:rPr>
            </w:pPr>
            <w:r>
              <w:rPr>
                <w:rFonts w:ascii="Times New Roman" w:hAnsi="Times New Roman"/>
                <w:sz w:val="22"/>
                <w:szCs w:val="22"/>
                <w:lang w:val="en-GB"/>
              </w:rPr>
              <w:t>3</w:t>
            </w:r>
          </w:p>
        </w:tc>
        <w:tc>
          <w:tcPr>
            <w:tcW w:w="3624" w:type="dxa"/>
            <w:vAlign w:val="center"/>
          </w:tcPr>
          <w:p w:rsidR="00700DAA" w:rsidRDefault="005D3C23" w:rsidP="00006CE7">
            <w:pPr>
              <w:spacing w:before="0" w:after="0"/>
              <w:rPr>
                <w:rFonts w:ascii="Times New Roman" w:hAnsi="Times New Roman"/>
                <w:color w:val="000000"/>
              </w:rPr>
            </w:pPr>
            <w:r w:rsidRPr="001B4754">
              <w:rPr>
                <w:rFonts w:ascii="Times New Roman" w:hAnsi="Times New Roman"/>
                <w:color w:val="000000"/>
              </w:rPr>
              <w:t>P</w:t>
            </w:r>
            <w:r w:rsidR="00EE4C28" w:rsidRPr="001B4754">
              <w:rPr>
                <w:rFonts w:ascii="Times New Roman" w:hAnsi="Times New Roman"/>
                <w:color w:val="000000"/>
              </w:rPr>
              <w:t xml:space="preserve">aracetamol </w:t>
            </w:r>
            <w:r w:rsidRPr="001B4754">
              <w:rPr>
                <w:rFonts w:ascii="Times New Roman" w:hAnsi="Times New Roman"/>
                <w:color w:val="000000"/>
              </w:rPr>
              <w:t xml:space="preserve">1 mg/100 ml </w:t>
            </w:r>
            <w:r w:rsidR="00EE4C28" w:rsidRPr="001B4754">
              <w:rPr>
                <w:rFonts w:ascii="Times New Roman" w:hAnsi="Times New Roman"/>
                <w:color w:val="000000"/>
              </w:rPr>
              <w:t xml:space="preserve">IV </w:t>
            </w:r>
            <w:r w:rsidRPr="001B4754">
              <w:rPr>
                <w:rFonts w:ascii="Times New Roman" w:hAnsi="Times New Roman"/>
                <w:color w:val="000000"/>
              </w:rPr>
              <w:t xml:space="preserve">Vial </w:t>
            </w:r>
          </w:p>
          <w:p w:rsidR="00385769" w:rsidRPr="001B4754" w:rsidRDefault="00385769" w:rsidP="00006CE7">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sidR="00343139">
              <w:rPr>
                <w:rFonts w:ascii="Times New Roman" w:hAnsi="Times New Roman"/>
                <w:sz w:val="22"/>
                <w:szCs w:val="22"/>
              </w:rPr>
              <w:t>:50</w:t>
            </w:r>
          </w:p>
        </w:tc>
        <w:tc>
          <w:tcPr>
            <w:tcW w:w="6582" w:type="dxa"/>
          </w:tcPr>
          <w:p w:rsidR="00700DAA" w:rsidRPr="001B4754" w:rsidRDefault="00700DAA" w:rsidP="00301346">
            <w:pPr>
              <w:rPr>
                <w:rFonts w:ascii="Times New Roman" w:hAnsi="Times New Roman"/>
                <w:sz w:val="22"/>
                <w:szCs w:val="22"/>
                <w:lang w:val="en-GB"/>
              </w:rPr>
            </w:pPr>
          </w:p>
        </w:tc>
        <w:tc>
          <w:tcPr>
            <w:tcW w:w="2268" w:type="dxa"/>
          </w:tcPr>
          <w:p w:rsidR="00700DAA" w:rsidRPr="001B4754" w:rsidRDefault="00700DAA" w:rsidP="00301346">
            <w:pPr>
              <w:rPr>
                <w:rFonts w:ascii="Times New Roman" w:hAnsi="Times New Roman"/>
                <w:b/>
                <w:sz w:val="22"/>
                <w:szCs w:val="22"/>
                <w:lang w:val="en-GB"/>
              </w:rPr>
            </w:pPr>
          </w:p>
        </w:tc>
        <w:tc>
          <w:tcPr>
            <w:tcW w:w="2268" w:type="dxa"/>
          </w:tcPr>
          <w:p w:rsidR="00700DAA" w:rsidRPr="001B4754" w:rsidRDefault="00700DAA" w:rsidP="00301346">
            <w:pPr>
              <w:rPr>
                <w:rFonts w:ascii="Times New Roman" w:hAnsi="Times New Roman"/>
                <w:b/>
                <w:sz w:val="22"/>
                <w:szCs w:val="22"/>
                <w:lang w:val="en-GB"/>
              </w:rPr>
            </w:pPr>
          </w:p>
        </w:tc>
      </w:tr>
      <w:tr w:rsidR="00700DAA" w:rsidRPr="001B4754" w:rsidTr="00DC2C67">
        <w:trPr>
          <w:cantSplit/>
        </w:trPr>
        <w:tc>
          <w:tcPr>
            <w:tcW w:w="1056" w:type="dxa"/>
          </w:tcPr>
          <w:p w:rsidR="00700DAA" w:rsidRPr="001B4754" w:rsidRDefault="00385769" w:rsidP="001B46EC">
            <w:pPr>
              <w:jc w:val="center"/>
              <w:rPr>
                <w:rFonts w:ascii="Times New Roman" w:hAnsi="Times New Roman"/>
                <w:sz w:val="22"/>
                <w:szCs w:val="22"/>
                <w:lang w:val="en-GB"/>
              </w:rPr>
            </w:pPr>
            <w:r>
              <w:rPr>
                <w:rFonts w:ascii="Times New Roman" w:hAnsi="Times New Roman"/>
                <w:sz w:val="22"/>
                <w:szCs w:val="22"/>
                <w:lang w:val="en-GB"/>
              </w:rPr>
              <w:t>4</w:t>
            </w:r>
          </w:p>
        </w:tc>
        <w:tc>
          <w:tcPr>
            <w:tcW w:w="3624" w:type="dxa"/>
            <w:vAlign w:val="center"/>
          </w:tcPr>
          <w:p w:rsidR="00700DAA" w:rsidRDefault="00EE4C28" w:rsidP="00006CE7">
            <w:pPr>
              <w:spacing w:before="0" w:after="0"/>
              <w:rPr>
                <w:rFonts w:ascii="Times New Roman" w:hAnsi="Times New Roman"/>
                <w:color w:val="000000"/>
              </w:rPr>
            </w:pPr>
            <w:r w:rsidRPr="001B4754">
              <w:rPr>
                <w:rFonts w:ascii="Times New Roman" w:hAnsi="Times New Roman"/>
                <w:color w:val="000000"/>
              </w:rPr>
              <w:t>Cefotaxime 500</w:t>
            </w:r>
            <w:r w:rsidR="005D3C23" w:rsidRPr="001B4754">
              <w:rPr>
                <w:rFonts w:ascii="Times New Roman" w:hAnsi="Times New Roman"/>
                <w:color w:val="000000"/>
              </w:rPr>
              <w:t xml:space="preserve"> mg IV Vial</w:t>
            </w:r>
          </w:p>
          <w:p w:rsidR="00385769" w:rsidRPr="001B4754" w:rsidRDefault="00385769" w:rsidP="00006CE7">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sidR="00343139">
              <w:rPr>
                <w:rFonts w:ascii="Times New Roman" w:hAnsi="Times New Roman"/>
                <w:sz w:val="22"/>
                <w:szCs w:val="22"/>
              </w:rPr>
              <w:t>:50</w:t>
            </w:r>
          </w:p>
        </w:tc>
        <w:tc>
          <w:tcPr>
            <w:tcW w:w="6582" w:type="dxa"/>
          </w:tcPr>
          <w:p w:rsidR="00700DAA" w:rsidRPr="001B4754" w:rsidRDefault="00700DAA" w:rsidP="00301346">
            <w:pPr>
              <w:rPr>
                <w:rFonts w:ascii="Times New Roman" w:hAnsi="Times New Roman"/>
                <w:b/>
                <w:sz w:val="22"/>
                <w:szCs w:val="22"/>
                <w:lang w:val="en-GB"/>
              </w:rPr>
            </w:pPr>
          </w:p>
        </w:tc>
        <w:tc>
          <w:tcPr>
            <w:tcW w:w="2268" w:type="dxa"/>
          </w:tcPr>
          <w:p w:rsidR="00700DAA" w:rsidRPr="001B4754" w:rsidRDefault="00700DAA" w:rsidP="00301346">
            <w:pPr>
              <w:rPr>
                <w:rFonts w:ascii="Times New Roman" w:hAnsi="Times New Roman"/>
                <w:b/>
                <w:sz w:val="22"/>
                <w:szCs w:val="22"/>
                <w:lang w:val="en-GB"/>
              </w:rPr>
            </w:pPr>
          </w:p>
        </w:tc>
        <w:tc>
          <w:tcPr>
            <w:tcW w:w="2268" w:type="dxa"/>
          </w:tcPr>
          <w:p w:rsidR="00700DAA" w:rsidRPr="001B4754" w:rsidRDefault="00700DAA" w:rsidP="00301346">
            <w:pPr>
              <w:tabs>
                <w:tab w:val="left" w:pos="729"/>
              </w:tabs>
              <w:jc w:val="center"/>
              <w:rPr>
                <w:rFonts w:ascii="Times New Roman" w:hAnsi="Times New Roman"/>
                <w:b/>
                <w:sz w:val="22"/>
                <w:szCs w:val="22"/>
                <w:lang w:val="en-GB"/>
              </w:rPr>
            </w:pPr>
          </w:p>
        </w:tc>
      </w:tr>
      <w:tr w:rsidR="00700DAA" w:rsidRPr="001B4754" w:rsidTr="00DC2C67">
        <w:trPr>
          <w:cantSplit/>
        </w:trPr>
        <w:tc>
          <w:tcPr>
            <w:tcW w:w="1056" w:type="dxa"/>
          </w:tcPr>
          <w:p w:rsidR="00700DAA" w:rsidRPr="001B4754" w:rsidRDefault="00385769" w:rsidP="001B46EC">
            <w:pPr>
              <w:jc w:val="center"/>
              <w:rPr>
                <w:rFonts w:ascii="Times New Roman" w:hAnsi="Times New Roman"/>
                <w:sz w:val="22"/>
                <w:szCs w:val="22"/>
                <w:lang w:val="en-GB"/>
              </w:rPr>
            </w:pPr>
            <w:r>
              <w:rPr>
                <w:rFonts w:ascii="Times New Roman" w:hAnsi="Times New Roman"/>
                <w:sz w:val="22"/>
                <w:szCs w:val="22"/>
                <w:lang w:val="en-GB"/>
              </w:rPr>
              <w:t>5</w:t>
            </w:r>
          </w:p>
        </w:tc>
        <w:tc>
          <w:tcPr>
            <w:tcW w:w="3624" w:type="dxa"/>
            <w:vAlign w:val="center"/>
          </w:tcPr>
          <w:p w:rsidR="00700DAA" w:rsidRDefault="00EE4C28" w:rsidP="005D3C23">
            <w:pPr>
              <w:spacing w:before="0" w:after="0"/>
              <w:rPr>
                <w:rFonts w:ascii="Times New Roman" w:hAnsi="Times New Roman"/>
                <w:color w:val="000000"/>
              </w:rPr>
            </w:pPr>
            <w:r w:rsidRPr="001B4754">
              <w:rPr>
                <w:rFonts w:ascii="Times New Roman" w:hAnsi="Times New Roman"/>
                <w:color w:val="000000"/>
              </w:rPr>
              <w:t xml:space="preserve">Phenobarbitone </w:t>
            </w:r>
            <w:r w:rsidR="005D3C23" w:rsidRPr="001B4754">
              <w:rPr>
                <w:rFonts w:ascii="Times New Roman" w:hAnsi="Times New Roman"/>
                <w:color w:val="000000"/>
              </w:rPr>
              <w:t xml:space="preserve">120 mg/ml inj Vial </w:t>
            </w:r>
            <w:r w:rsidRPr="001B4754">
              <w:rPr>
                <w:rFonts w:ascii="Times New Roman" w:hAnsi="Times New Roman"/>
                <w:color w:val="000000"/>
              </w:rPr>
              <w:t xml:space="preserve"> </w:t>
            </w:r>
          </w:p>
          <w:p w:rsidR="00385769" w:rsidRPr="001B4754" w:rsidRDefault="00385769" w:rsidP="005D3C23">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sidR="00343139">
              <w:rPr>
                <w:rFonts w:ascii="Times New Roman" w:hAnsi="Times New Roman"/>
                <w:sz w:val="22"/>
                <w:szCs w:val="22"/>
              </w:rPr>
              <w:t>:70</w:t>
            </w:r>
          </w:p>
        </w:tc>
        <w:tc>
          <w:tcPr>
            <w:tcW w:w="6582" w:type="dxa"/>
          </w:tcPr>
          <w:p w:rsidR="00700DAA" w:rsidRPr="001B4754" w:rsidRDefault="00700DAA" w:rsidP="00301346">
            <w:pPr>
              <w:rPr>
                <w:rFonts w:ascii="Times New Roman" w:hAnsi="Times New Roman"/>
                <w:b/>
                <w:sz w:val="22"/>
                <w:szCs w:val="22"/>
                <w:lang w:val="en-GB"/>
              </w:rPr>
            </w:pPr>
          </w:p>
        </w:tc>
        <w:tc>
          <w:tcPr>
            <w:tcW w:w="2268" w:type="dxa"/>
          </w:tcPr>
          <w:p w:rsidR="00700DAA" w:rsidRPr="001B4754" w:rsidRDefault="00700DAA" w:rsidP="00301346">
            <w:pPr>
              <w:rPr>
                <w:rFonts w:ascii="Times New Roman" w:hAnsi="Times New Roman"/>
                <w:b/>
                <w:sz w:val="22"/>
                <w:szCs w:val="22"/>
                <w:lang w:val="en-GB"/>
              </w:rPr>
            </w:pPr>
          </w:p>
        </w:tc>
        <w:tc>
          <w:tcPr>
            <w:tcW w:w="2268" w:type="dxa"/>
          </w:tcPr>
          <w:p w:rsidR="00700DAA" w:rsidRPr="001B4754" w:rsidRDefault="00700DAA" w:rsidP="00301346">
            <w:pPr>
              <w:tabs>
                <w:tab w:val="left" w:pos="729"/>
              </w:tabs>
              <w:jc w:val="center"/>
              <w:rPr>
                <w:rFonts w:ascii="Times New Roman" w:hAnsi="Times New Roman"/>
                <w:b/>
                <w:sz w:val="22"/>
                <w:szCs w:val="22"/>
                <w:lang w:val="en-GB"/>
              </w:rPr>
            </w:pPr>
          </w:p>
        </w:tc>
      </w:tr>
      <w:tr w:rsidR="00700DAA" w:rsidRPr="001B4754" w:rsidTr="00DC2C67">
        <w:trPr>
          <w:cantSplit/>
        </w:trPr>
        <w:tc>
          <w:tcPr>
            <w:tcW w:w="1056" w:type="dxa"/>
          </w:tcPr>
          <w:p w:rsidR="00700DAA" w:rsidRPr="001B4754" w:rsidRDefault="00385769" w:rsidP="001B46EC">
            <w:pPr>
              <w:jc w:val="center"/>
              <w:rPr>
                <w:rFonts w:ascii="Times New Roman" w:hAnsi="Times New Roman"/>
                <w:sz w:val="22"/>
                <w:szCs w:val="22"/>
                <w:lang w:val="en-GB"/>
              </w:rPr>
            </w:pPr>
            <w:r>
              <w:rPr>
                <w:rFonts w:ascii="Times New Roman" w:hAnsi="Times New Roman"/>
                <w:sz w:val="22"/>
                <w:szCs w:val="22"/>
                <w:lang w:val="en-GB"/>
              </w:rPr>
              <w:t>6</w:t>
            </w:r>
          </w:p>
        </w:tc>
        <w:tc>
          <w:tcPr>
            <w:tcW w:w="3624" w:type="dxa"/>
            <w:vAlign w:val="center"/>
          </w:tcPr>
          <w:p w:rsidR="00700DAA" w:rsidRDefault="00EE4C28" w:rsidP="00006CE7">
            <w:pPr>
              <w:spacing w:before="0" w:after="0"/>
              <w:rPr>
                <w:rFonts w:ascii="Times New Roman" w:hAnsi="Times New Roman"/>
                <w:color w:val="000000"/>
              </w:rPr>
            </w:pPr>
            <w:r w:rsidRPr="001B4754">
              <w:rPr>
                <w:rFonts w:ascii="Times New Roman" w:hAnsi="Times New Roman"/>
                <w:color w:val="000000"/>
              </w:rPr>
              <w:t xml:space="preserve">Morphine </w:t>
            </w:r>
            <w:r w:rsidR="005D3C23" w:rsidRPr="001B4754">
              <w:rPr>
                <w:rFonts w:ascii="Times New Roman" w:hAnsi="Times New Roman"/>
                <w:color w:val="000000"/>
              </w:rPr>
              <w:t xml:space="preserve">10 mg in 1 ml inj Vial </w:t>
            </w:r>
          </w:p>
          <w:p w:rsidR="00385769" w:rsidRPr="001B4754" w:rsidRDefault="00385769" w:rsidP="00006CE7">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sidR="00343139">
              <w:rPr>
                <w:rFonts w:ascii="Times New Roman" w:hAnsi="Times New Roman"/>
                <w:sz w:val="22"/>
                <w:szCs w:val="22"/>
              </w:rPr>
              <w:t>:30</w:t>
            </w:r>
          </w:p>
        </w:tc>
        <w:tc>
          <w:tcPr>
            <w:tcW w:w="6582" w:type="dxa"/>
          </w:tcPr>
          <w:p w:rsidR="00700DAA" w:rsidRPr="001B4754" w:rsidRDefault="00700DAA" w:rsidP="00301346">
            <w:pPr>
              <w:rPr>
                <w:rFonts w:ascii="Times New Roman" w:hAnsi="Times New Roman"/>
                <w:b/>
                <w:sz w:val="22"/>
                <w:szCs w:val="22"/>
                <w:lang w:val="en-GB"/>
              </w:rPr>
            </w:pPr>
          </w:p>
        </w:tc>
        <w:tc>
          <w:tcPr>
            <w:tcW w:w="2268" w:type="dxa"/>
          </w:tcPr>
          <w:p w:rsidR="00700DAA" w:rsidRPr="001B4754" w:rsidRDefault="00700DAA" w:rsidP="00301346">
            <w:pPr>
              <w:rPr>
                <w:rFonts w:ascii="Times New Roman" w:hAnsi="Times New Roman"/>
                <w:b/>
                <w:sz w:val="22"/>
                <w:szCs w:val="22"/>
                <w:lang w:val="en-GB"/>
              </w:rPr>
            </w:pPr>
          </w:p>
        </w:tc>
        <w:tc>
          <w:tcPr>
            <w:tcW w:w="2268" w:type="dxa"/>
          </w:tcPr>
          <w:p w:rsidR="00700DAA" w:rsidRPr="001B4754" w:rsidRDefault="00700DAA" w:rsidP="00301346">
            <w:pPr>
              <w:tabs>
                <w:tab w:val="left" w:pos="729"/>
              </w:tabs>
              <w:jc w:val="center"/>
              <w:rPr>
                <w:rFonts w:ascii="Times New Roman" w:hAnsi="Times New Roman"/>
                <w:b/>
                <w:sz w:val="22"/>
                <w:szCs w:val="22"/>
                <w:lang w:val="en-GB"/>
              </w:rPr>
            </w:pPr>
          </w:p>
        </w:tc>
      </w:tr>
      <w:tr w:rsidR="00700DAA" w:rsidRPr="001B4754" w:rsidTr="00DC2C67">
        <w:trPr>
          <w:cantSplit/>
        </w:trPr>
        <w:tc>
          <w:tcPr>
            <w:tcW w:w="1056" w:type="dxa"/>
          </w:tcPr>
          <w:p w:rsidR="00700DAA" w:rsidRPr="001B4754" w:rsidRDefault="00385769" w:rsidP="001B46EC">
            <w:pPr>
              <w:jc w:val="center"/>
              <w:rPr>
                <w:rFonts w:ascii="Times New Roman" w:hAnsi="Times New Roman"/>
                <w:sz w:val="22"/>
                <w:szCs w:val="22"/>
                <w:lang w:val="en-GB"/>
              </w:rPr>
            </w:pPr>
            <w:r>
              <w:rPr>
                <w:rFonts w:ascii="Times New Roman" w:hAnsi="Times New Roman"/>
                <w:sz w:val="22"/>
                <w:szCs w:val="22"/>
                <w:lang w:val="en-GB"/>
              </w:rPr>
              <w:t>7</w:t>
            </w:r>
          </w:p>
        </w:tc>
        <w:tc>
          <w:tcPr>
            <w:tcW w:w="3624" w:type="dxa"/>
            <w:vAlign w:val="center"/>
          </w:tcPr>
          <w:p w:rsidR="00700DAA" w:rsidRDefault="007D2885" w:rsidP="00006CE7">
            <w:pPr>
              <w:spacing w:before="0" w:after="0"/>
              <w:rPr>
                <w:rFonts w:ascii="Times New Roman" w:hAnsi="Times New Roman"/>
                <w:color w:val="000000"/>
              </w:rPr>
            </w:pPr>
            <w:r w:rsidRPr="007D2885">
              <w:rPr>
                <w:rFonts w:ascii="Times New Roman" w:hAnsi="Times New Roman"/>
                <w:color w:val="000000"/>
              </w:rPr>
              <w:t>Ibuprofen 400 mg Solution For Infusion</w:t>
            </w:r>
          </w:p>
          <w:p w:rsidR="00385769" w:rsidRPr="001B4754" w:rsidRDefault="00385769" w:rsidP="00006CE7">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sidR="00343139">
              <w:rPr>
                <w:rFonts w:ascii="Times New Roman" w:hAnsi="Times New Roman"/>
                <w:sz w:val="22"/>
                <w:szCs w:val="22"/>
              </w:rPr>
              <w:t>:150</w:t>
            </w:r>
          </w:p>
        </w:tc>
        <w:tc>
          <w:tcPr>
            <w:tcW w:w="6582" w:type="dxa"/>
          </w:tcPr>
          <w:p w:rsidR="00700DAA" w:rsidRPr="001B4754" w:rsidRDefault="00700DAA" w:rsidP="00301346">
            <w:pPr>
              <w:rPr>
                <w:rFonts w:ascii="Times New Roman" w:hAnsi="Times New Roman"/>
                <w:b/>
                <w:sz w:val="22"/>
                <w:szCs w:val="22"/>
                <w:lang w:val="en-GB"/>
              </w:rPr>
            </w:pPr>
          </w:p>
        </w:tc>
        <w:tc>
          <w:tcPr>
            <w:tcW w:w="2268" w:type="dxa"/>
          </w:tcPr>
          <w:p w:rsidR="00700DAA" w:rsidRPr="001B4754" w:rsidRDefault="00700DAA" w:rsidP="00301346">
            <w:pPr>
              <w:rPr>
                <w:rFonts w:ascii="Times New Roman" w:hAnsi="Times New Roman"/>
                <w:b/>
                <w:sz w:val="22"/>
                <w:szCs w:val="22"/>
                <w:lang w:val="en-GB"/>
              </w:rPr>
            </w:pPr>
          </w:p>
        </w:tc>
        <w:tc>
          <w:tcPr>
            <w:tcW w:w="2268" w:type="dxa"/>
          </w:tcPr>
          <w:p w:rsidR="00700DAA" w:rsidRPr="001B4754" w:rsidRDefault="00700DAA" w:rsidP="00301346">
            <w:pPr>
              <w:tabs>
                <w:tab w:val="left" w:pos="729"/>
              </w:tabs>
              <w:jc w:val="center"/>
              <w:rPr>
                <w:rFonts w:ascii="Times New Roman" w:hAnsi="Times New Roman"/>
                <w:b/>
                <w:sz w:val="22"/>
                <w:szCs w:val="22"/>
                <w:lang w:val="en-GB"/>
              </w:rPr>
            </w:pPr>
          </w:p>
        </w:tc>
      </w:tr>
      <w:tr w:rsidR="00FB720B" w:rsidRPr="001B4754" w:rsidTr="00DC2C67">
        <w:trPr>
          <w:cantSplit/>
        </w:trPr>
        <w:tc>
          <w:tcPr>
            <w:tcW w:w="1056" w:type="dxa"/>
          </w:tcPr>
          <w:p w:rsidR="00FB720B" w:rsidRPr="001B4754" w:rsidRDefault="00385769" w:rsidP="001B46EC">
            <w:pPr>
              <w:jc w:val="center"/>
              <w:rPr>
                <w:rFonts w:ascii="Times New Roman" w:hAnsi="Times New Roman"/>
                <w:sz w:val="22"/>
                <w:szCs w:val="22"/>
                <w:lang w:val="en-GB"/>
              </w:rPr>
            </w:pPr>
            <w:r>
              <w:rPr>
                <w:rFonts w:ascii="Times New Roman" w:hAnsi="Times New Roman"/>
                <w:sz w:val="22"/>
                <w:szCs w:val="22"/>
                <w:lang w:val="en-GB"/>
              </w:rPr>
              <w:t>8</w:t>
            </w:r>
          </w:p>
        </w:tc>
        <w:tc>
          <w:tcPr>
            <w:tcW w:w="3624" w:type="dxa"/>
            <w:vAlign w:val="center"/>
          </w:tcPr>
          <w:p w:rsidR="00FB720B" w:rsidRDefault="00EE4C28" w:rsidP="00006CE7">
            <w:pPr>
              <w:spacing w:before="0" w:after="0"/>
              <w:rPr>
                <w:rFonts w:ascii="Times New Roman" w:hAnsi="Times New Roman"/>
                <w:color w:val="000000"/>
              </w:rPr>
            </w:pPr>
            <w:r w:rsidRPr="001B4754">
              <w:rPr>
                <w:rFonts w:ascii="Times New Roman" w:hAnsi="Times New Roman"/>
                <w:color w:val="000000"/>
              </w:rPr>
              <w:t xml:space="preserve">Cefalexine syrup </w:t>
            </w:r>
            <w:r w:rsidR="005D3C23" w:rsidRPr="001B4754">
              <w:rPr>
                <w:rFonts w:ascii="Times New Roman" w:hAnsi="Times New Roman"/>
                <w:color w:val="000000"/>
              </w:rPr>
              <w:t xml:space="preserve">250mg/5ml Bottle </w:t>
            </w:r>
          </w:p>
          <w:p w:rsidR="00385769" w:rsidRPr="001B4754" w:rsidRDefault="00385769" w:rsidP="00006CE7">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sidR="00343139">
              <w:rPr>
                <w:rFonts w:ascii="Times New Roman" w:hAnsi="Times New Roman"/>
                <w:sz w:val="22"/>
                <w:szCs w:val="22"/>
              </w:rPr>
              <w:t>:80</w:t>
            </w:r>
          </w:p>
        </w:tc>
        <w:tc>
          <w:tcPr>
            <w:tcW w:w="6582" w:type="dxa"/>
          </w:tcPr>
          <w:p w:rsidR="00FB720B" w:rsidRPr="001B4754" w:rsidRDefault="00FB720B" w:rsidP="00301346">
            <w:pPr>
              <w:rPr>
                <w:rFonts w:ascii="Times New Roman" w:hAnsi="Times New Roman"/>
                <w:b/>
                <w:sz w:val="22"/>
                <w:szCs w:val="22"/>
                <w:lang w:val="en-GB"/>
              </w:rPr>
            </w:pPr>
          </w:p>
        </w:tc>
        <w:tc>
          <w:tcPr>
            <w:tcW w:w="2268" w:type="dxa"/>
          </w:tcPr>
          <w:p w:rsidR="00FB720B" w:rsidRPr="001B4754" w:rsidRDefault="00FB720B" w:rsidP="00301346">
            <w:pPr>
              <w:rPr>
                <w:rFonts w:ascii="Times New Roman" w:hAnsi="Times New Roman"/>
                <w:b/>
                <w:sz w:val="22"/>
                <w:szCs w:val="22"/>
                <w:lang w:val="en-GB"/>
              </w:rPr>
            </w:pPr>
          </w:p>
        </w:tc>
        <w:tc>
          <w:tcPr>
            <w:tcW w:w="2268" w:type="dxa"/>
          </w:tcPr>
          <w:p w:rsidR="00FB720B" w:rsidRPr="001B4754" w:rsidRDefault="00FB720B" w:rsidP="00301346">
            <w:pPr>
              <w:tabs>
                <w:tab w:val="left" w:pos="729"/>
              </w:tabs>
              <w:jc w:val="center"/>
              <w:rPr>
                <w:rFonts w:ascii="Times New Roman" w:hAnsi="Times New Roman"/>
                <w:b/>
                <w:sz w:val="22"/>
                <w:szCs w:val="22"/>
                <w:lang w:val="en-GB"/>
              </w:rPr>
            </w:pPr>
          </w:p>
        </w:tc>
      </w:tr>
      <w:tr w:rsidR="00FB720B" w:rsidRPr="001B4754" w:rsidTr="00DC2C67">
        <w:trPr>
          <w:cantSplit/>
        </w:trPr>
        <w:tc>
          <w:tcPr>
            <w:tcW w:w="1056" w:type="dxa"/>
          </w:tcPr>
          <w:p w:rsidR="00FB720B" w:rsidRPr="001B4754" w:rsidRDefault="00385769" w:rsidP="001B46EC">
            <w:pPr>
              <w:jc w:val="center"/>
              <w:rPr>
                <w:rFonts w:ascii="Times New Roman" w:hAnsi="Times New Roman"/>
                <w:sz w:val="22"/>
                <w:szCs w:val="22"/>
                <w:lang w:val="en-GB"/>
              </w:rPr>
            </w:pPr>
            <w:r>
              <w:rPr>
                <w:rFonts w:ascii="Times New Roman" w:hAnsi="Times New Roman"/>
                <w:sz w:val="22"/>
                <w:szCs w:val="22"/>
                <w:lang w:val="en-GB"/>
              </w:rPr>
              <w:t>9</w:t>
            </w:r>
          </w:p>
        </w:tc>
        <w:tc>
          <w:tcPr>
            <w:tcW w:w="3624" w:type="dxa"/>
            <w:vAlign w:val="center"/>
          </w:tcPr>
          <w:p w:rsidR="00FB720B" w:rsidRDefault="00EE4C28" w:rsidP="00006CE7">
            <w:pPr>
              <w:spacing w:before="0" w:after="0"/>
              <w:rPr>
                <w:rFonts w:ascii="Times New Roman" w:hAnsi="Times New Roman"/>
                <w:color w:val="000000"/>
              </w:rPr>
            </w:pPr>
            <w:r w:rsidRPr="001B4754">
              <w:rPr>
                <w:rFonts w:ascii="Times New Roman" w:hAnsi="Times New Roman"/>
                <w:color w:val="000000"/>
              </w:rPr>
              <w:t>Ampicillin 500mg injection</w:t>
            </w:r>
            <w:r w:rsidR="005D3C23" w:rsidRPr="001B4754">
              <w:rPr>
                <w:rFonts w:ascii="Times New Roman" w:hAnsi="Times New Roman"/>
                <w:color w:val="000000"/>
              </w:rPr>
              <w:t xml:space="preserve"> of 50 </w:t>
            </w:r>
          </w:p>
          <w:p w:rsidR="00385769" w:rsidRPr="001B4754" w:rsidRDefault="00385769" w:rsidP="00006CE7">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sidR="00343139">
              <w:rPr>
                <w:rFonts w:ascii="Times New Roman" w:hAnsi="Times New Roman"/>
                <w:sz w:val="22"/>
                <w:szCs w:val="22"/>
              </w:rPr>
              <w:t>:6</w:t>
            </w:r>
          </w:p>
        </w:tc>
        <w:tc>
          <w:tcPr>
            <w:tcW w:w="6582" w:type="dxa"/>
          </w:tcPr>
          <w:p w:rsidR="00FB720B" w:rsidRPr="001B4754" w:rsidRDefault="00FB720B" w:rsidP="00301346">
            <w:pPr>
              <w:rPr>
                <w:rFonts w:ascii="Times New Roman" w:hAnsi="Times New Roman"/>
                <w:b/>
                <w:sz w:val="22"/>
                <w:szCs w:val="22"/>
                <w:lang w:val="en-GB"/>
              </w:rPr>
            </w:pPr>
          </w:p>
        </w:tc>
        <w:tc>
          <w:tcPr>
            <w:tcW w:w="2268" w:type="dxa"/>
          </w:tcPr>
          <w:p w:rsidR="00FB720B" w:rsidRPr="001B4754" w:rsidRDefault="00FB720B" w:rsidP="00301346">
            <w:pPr>
              <w:rPr>
                <w:rFonts w:ascii="Times New Roman" w:hAnsi="Times New Roman"/>
                <w:b/>
                <w:sz w:val="22"/>
                <w:szCs w:val="22"/>
                <w:lang w:val="en-GB"/>
              </w:rPr>
            </w:pPr>
          </w:p>
        </w:tc>
        <w:tc>
          <w:tcPr>
            <w:tcW w:w="2268" w:type="dxa"/>
          </w:tcPr>
          <w:p w:rsidR="00FB720B" w:rsidRPr="001B4754" w:rsidRDefault="00FB720B" w:rsidP="00301346">
            <w:pPr>
              <w:tabs>
                <w:tab w:val="left" w:pos="729"/>
              </w:tabs>
              <w:jc w:val="center"/>
              <w:rPr>
                <w:rFonts w:ascii="Times New Roman" w:hAnsi="Times New Roman"/>
                <w:b/>
                <w:sz w:val="22"/>
                <w:szCs w:val="22"/>
                <w:lang w:val="en-GB"/>
              </w:rPr>
            </w:pPr>
          </w:p>
        </w:tc>
      </w:tr>
      <w:tr w:rsidR="00FB720B" w:rsidRPr="001B4754" w:rsidTr="00DC2C67">
        <w:trPr>
          <w:cantSplit/>
        </w:trPr>
        <w:tc>
          <w:tcPr>
            <w:tcW w:w="1056" w:type="dxa"/>
          </w:tcPr>
          <w:p w:rsidR="00FB720B" w:rsidRPr="001B4754" w:rsidRDefault="00385769" w:rsidP="001B46EC">
            <w:pPr>
              <w:jc w:val="center"/>
              <w:rPr>
                <w:rFonts w:ascii="Times New Roman" w:hAnsi="Times New Roman"/>
                <w:sz w:val="22"/>
                <w:szCs w:val="22"/>
                <w:lang w:val="en-GB"/>
              </w:rPr>
            </w:pPr>
            <w:r>
              <w:rPr>
                <w:rFonts w:ascii="Times New Roman" w:hAnsi="Times New Roman"/>
                <w:sz w:val="22"/>
                <w:szCs w:val="22"/>
                <w:lang w:val="en-GB"/>
              </w:rPr>
              <w:t>10</w:t>
            </w:r>
          </w:p>
        </w:tc>
        <w:tc>
          <w:tcPr>
            <w:tcW w:w="3624" w:type="dxa"/>
            <w:vAlign w:val="center"/>
          </w:tcPr>
          <w:p w:rsidR="00385769" w:rsidRDefault="005D3C23" w:rsidP="00006CE7">
            <w:pPr>
              <w:spacing w:before="0" w:after="0"/>
              <w:rPr>
                <w:rFonts w:ascii="Times New Roman" w:hAnsi="Times New Roman"/>
                <w:color w:val="000000"/>
              </w:rPr>
            </w:pPr>
            <w:r w:rsidRPr="001B4754">
              <w:rPr>
                <w:rFonts w:ascii="Times New Roman" w:hAnsi="Times New Roman"/>
                <w:color w:val="000000"/>
              </w:rPr>
              <w:t>Erythromycin 20</w:t>
            </w:r>
            <w:r w:rsidR="00EE4C28" w:rsidRPr="001B4754">
              <w:rPr>
                <w:rFonts w:ascii="Times New Roman" w:hAnsi="Times New Roman"/>
                <w:color w:val="000000"/>
              </w:rPr>
              <w:t>0mg/5ml</w:t>
            </w:r>
            <w:r w:rsidRPr="001B4754">
              <w:rPr>
                <w:rFonts w:ascii="Times New Roman" w:hAnsi="Times New Roman"/>
                <w:color w:val="000000"/>
              </w:rPr>
              <w:t xml:space="preserve"> suspension </w:t>
            </w:r>
          </w:p>
          <w:p w:rsidR="00385769" w:rsidRDefault="00385769" w:rsidP="00006CE7">
            <w:pPr>
              <w:spacing w:before="0" w:after="0"/>
              <w:rPr>
                <w:rFonts w:ascii="Times New Roman" w:hAnsi="Times New Roman"/>
                <w:color w:val="000000"/>
              </w:rPr>
            </w:pPr>
            <w:r w:rsidRPr="001B4754">
              <w:rPr>
                <w:rFonts w:ascii="Times New Roman" w:hAnsi="Times New Roman"/>
                <w:color w:val="000000"/>
              </w:rPr>
              <w:t>B</w:t>
            </w:r>
            <w:r w:rsidR="005D3C23" w:rsidRPr="001B4754">
              <w:rPr>
                <w:rFonts w:ascii="Times New Roman" w:hAnsi="Times New Roman"/>
                <w:color w:val="000000"/>
              </w:rPr>
              <w:t>ottle</w:t>
            </w:r>
          </w:p>
          <w:p w:rsidR="00FB720B" w:rsidRPr="001B4754" w:rsidRDefault="00385769" w:rsidP="00343139">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sidR="005D3C23" w:rsidRPr="001B4754">
              <w:rPr>
                <w:rFonts w:ascii="Times New Roman" w:hAnsi="Times New Roman"/>
                <w:color w:val="000000"/>
              </w:rPr>
              <w:t xml:space="preserve"> </w:t>
            </w:r>
            <w:r w:rsidR="00343139">
              <w:rPr>
                <w:rFonts w:ascii="Times New Roman" w:hAnsi="Times New Roman"/>
                <w:color w:val="000000"/>
              </w:rPr>
              <w:t>:80</w:t>
            </w:r>
          </w:p>
        </w:tc>
        <w:tc>
          <w:tcPr>
            <w:tcW w:w="6582" w:type="dxa"/>
          </w:tcPr>
          <w:p w:rsidR="00FB720B" w:rsidRPr="001B4754" w:rsidRDefault="00FB720B" w:rsidP="00301346">
            <w:pPr>
              <w:rPr>
                <w:rFonts w:ascii="Times New Roman" w:hAnsi="Times New Roman"/>
                <w:b/>
                <w:sz w:val="22"/>
                <w:szCs w:val="22"/>
                <w:lang w:val="en-GB"/>
              </w:rPr>
            </w:pPr>
          </w:p>
        </w:tc>
        <w:tc>
          <w:tcPr>
            <w:tcW w:w="2268" w:type="dxa"/>
          </w:tcPr>
          <w:p w:rsidR="00FB720B" w:rsidRPr="001B4754" w:rsidRDefault="00FB720B" w:rsidP="00301346">
            <w:pPr>
              <w:rPr>
                <w:rFonts w:ascii="Times New Roman" w:hAnsi="Times New Roman"/>
                <w:b/>
                <w:sz w:val="22"/>
                <w:szCs w:val="22"/>
                <w:lang w:val="en-GB"/>
              </w:rPr>
            </w:pPr>
          </w:p>
        </w:tc>
        <w:tc>
          <w:tcPr>
            <w:tcW w:w="2268" w:type="dxa"/>
          </w:tcPr>
          <w:p w:rsidR="00FB720B" w:rsidRPr="001B4754" w:rsidRDefault="00FB720B" w:rsidP="00301346">
            <w:pPr>
              <w:tabs>
                <w:tab w:val="left" w:pos="729"/>
              </w:tabs>
              <w:jc w:val="center"/>
              <w:rPr>
                <w:rFonts w:ascii="Times New Roman" w:hAnsi="Times New Roman"/>
                <w:b/>
                <w:sz w:val="22"/>
                <w:szCs w:val="22"/>
                <w:lang w:val="en-GB"/>
              </w:rPr>
            </w:pPr>
          </w:p>
        </w:tc>
      </w:tr>
      <w:tr w:rsidR="00FB720B" w:rsidRPr="001B4754" w:rsidTr="00DC2C67">
        <w:trPr>
          <w:cantSplit/>
        </w:trPr>
        <w:tc>
          <w:tcPr>
            <w:tcW w:w="1056" w:type="dxa"/>
          </w:tcPr>
          <w:p w:rsidR="00FB720B" w:rsidRPr="001B4754" w:rsidRDefault="00385769" w:rsidP="001B46EC">
            <w:pPr>
              <w:jc w:val="center"/>
              <w:rPr>
                <w:rFonts w:ascii="Times New Roman" w:hAnsi="Times New Roman"/>
                <w:sz w:val="22"/>
                <w:szCs w:val="22"/>
                <w:lang w:val="en-GB"/>
              </w:rPr>
            </w:pPr>
            <w:r>
              <w:rPr>
                <w:rFonts w:ascii="Times New Roman" w:hAnsi="Times New Roman"/>
                <w:sz w:val="22"/>
                <w:szCs w:val="22"/>
                <w:lang w:val="en-GB"/>
              </w:rPr>
              <w:t>11</w:t>
            </w:r>
          </w:p>
        </w:tc>
        <w:tc>
          <w:tcPr>
            <w:tcW w:w="3624" w:type="dxa"/>
            <w:vAlign w:val="center"/>
          </w:tcPr>
          <w:p w:rsidR="00FB720B" w:rsidRDefault="00EE4C28" w:rsidP="00006CE7">
            <w:pPr>
              <w:spacing w:before="0" w:after="0"/>
              <w:rPr>
                <w:rFonts w:ascii="Times New Roman" w:hAnsi="Times New Roman"/>
                <w:color w:val="000000"/>
              </w:rPr>
            </w:pPr>
            <w:r w:rsidRPr="001B4754">
              <w:rPr>
                <w:rFonts w:ascii="Times New Roman" w:hAnsi="Times New Roman"/>
                <w:color w:val="000000"/>
              </w:rPr>
              <w:t>Hydrocortisone 100mg injection</w:t>
            </w:r>
            <w:r w:rsidR="005D3C23" w:rsidRPr="001B4754">
              <w:rPr>
                <w:rFonts w:ascii="Times New Roman" w:hAnsi="Times New Roman"/>
                <w:color w:val="000000"/>
              </w:rPr>
              <w:t xml:space="preserve"> Vial </w:t>
            </w:r>
          </w:p>
          <w:p w:rsidR="00385769" w:rsidRPr="001B4754" w:rsidRDefault="00385769" w:rsidP="00343139">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sidR="00343139">
              <w:rPr>
                <w:rFonts w:ascii="Times New Roman" w:hAnsi="Times New Roman"/>
                <w:sz w:val="22"/>
                <w:szCs w:val="22"/>
              </w:rPr>
              <w:t>:150</w:t>
            </w:r>
          </w:p>
        </w:tc>
        <w:tc>
          <w:tcPr>
            <w:tcW w:w="6582" w:type="dxa"/>
          </w:tcPr>
          <w:p w:rsidR="00FB720B" w:rsidRPr="001B4754" w:rsidRDefault="00FB720B" w:rsidP="00301346">
            <w:pPr>
              <w:rPr>
                <w:rFonts w:ascii="Times New Roman" w:hAnsi="Times New Roman"/>
                <w:b/>
                <w:sz w:val="22"/>
                <w:szCs w:val="22"/>
                <w:lang w:val="en-GB"/>
              </w:rPr>
            </w:pPr>
          </w:p>
        </w:tc>
        <w:tc>
          <w:tcPr>
            <w:tcW w:w="2268" w:type="dxa"/>
          </w:tcPr>
          <w:p w:rsidR="00FB720B" w:rsidRPr="001B4754" w:rsidRDefault="00FB720B" w:rsidP="00301346">
            <w:pPr>
              <w:rPr>
                <w:rFonts w:ascii="Times New Roman" w:hAnsi="Times New Roman"/>
                <w:b/>
                <w:sz w:val="22"/>
                <w:szCs w:val="22"/>
                <w:lang w:val="en-GB"/>
              </w:rPr>
            </w:pPr>
          </w:p>
        </w:tc>
        <w:tc>
          <w:tcPr>
            <w:tcW w:w="2268" w:type="dxa"/>
          </w:tcPr>
          <w:p w:rsidR="00FB720B" w:rsidRPr="001B4754" w:rsidRDefault="00FB720B" w:rsidP="00301346">
            <w:pPr>
              <w:tabs>
                <w:tab w:val="left" w:pos="729"/>
              </w:tabs>
              <w:jc w:val="center"/>
              <w:rPr>
                <w:rFonts w:ascii="Times New Roman" w:hAnsi="Times New Roman"/>
                <w:b/>
                <w:sz w:val="22"/>
                <w:szCs w:val="22"/>
                <w:lang w:val="en-GB"/>
              </w:rPr>
            </w:pPr>
          </w:p>
        </w:tc>
      </w:tr>
      <w:tr w:rsidR="00FB720B" w:rsidRPr="001B4754" w:rsidTr="00DC2C67">
        <w:trPr>
          <w:cantSplit/>
        </w:trPr>
        <w:tc>
          <w:tcPr>
            <w:tcW w:w="1056" w:type="dxa"/>
          </w:tcPr>
          <w:p w:rsidR="00FB720B" w:rsidRPr="001B4754" w:rsidRDefault="00385769" w:rsidP="001B46EC">
            <w:pPr>
              <w:jc w:val="center"/>
              <w:rPr>
                <w:rFonts w:ascii="Times New Roman" w:hAnsi="Times New Roman"/>
                <w:sz w:val="22"/>
                <w:szCs w:val="22"/>
                <w:lang w:val="en-GB"/>
              </w:rPr>
            </w:pPr>
            <w:r>
              <w:rPr>
                <w:rFonts w:ascii="Times New Roman" w:hAnsi="Times New Roman"/>
                <w:sz w:val="22"/>
                <w:szCs w:val="22"/>
                <w:lang w:val="en-GB"/>
              </w:rPr>
              <w:t>12</w:t>
            </w:r>
          </w:p>
        </w:tc>
        <w:tc>
          <w:tcPr>
            <w:tcW w:w="3624" w:type="dxa"/>
            <w:vAlign w:val="center"/>
          </w:tcPr>
          <w:p w:rsidR="00FB720B" w:rsidRDefault="008F1C06" w:rsidP="00006CE7">
            <w:pPr>
              <w:spacing w:before="0" w:after="0"/>
              <w:rPr>
                <w:rFonts w:ascii="Times New Roman" w:hAnsi="Times New Roman"/>
                <w:color w:val="000000"/>
              </w:rPr>
            </w:pPr>
            <w:r w:rsidRPr="001B4754">
              <w:rPr>
                <w:rFonts w:ascii="Times New Roman" w:hAnsi="Times New Roman"/>
                <w:color w:val="000000"/>
              </w:rPr>
              <w:t xml:space="preserve">Diazepam 5mg/2 </w:t>
            </w:r>
            <w:r w:rsidR="00EE4C28" w:rsidRPr="001B4754">
              <w:rPr>
                <w:rFonts w:ascii="Times New Roman" w:hAnsi="Times New Roman"/>
                <w:color w:val="000000"/>
              </w:rPr>
              <w:t>ml injection</w:t>
            </w:r>
            <w:r w:rsidR="005D3C23" w:rsidRPr="001B4754">
              <w:rPr>
                <w:rFonts w:ascii="Times New Roman" w:hAnsi="Times New Roman"/>
                <w:color w:val="000000"/>
              </w:rPr>
              <w:t xml:space="preserve"> </w:t>
            </w:r>
            <w:r w:rsidRPr="001B4754">
              <w:rPr>
                <w:rFonts w:ascii="Times New Roman" w:hAnsi="Times New Roman"/>
                <w:color w:val="000000"/>
              </w:rPr>
              <w:t xml:space="preserve">Vial </w:t>
            </w:r>
          </w:p>
          <w:p w:rsidR="00385769" w:rsidRPr="001B4754" w:rsidRDefault="00385769" w:rsidP="00343139">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sidR="00343139">
              <w:rPr>
                <w:rFonts w:ascii="Times New Roman" w:hAnsi="Times New Roman"/>
                <w:sz w:val="22"/>
                <w:szCs w:val="22"/>
              </w:rPr>
              <w:t>:100</w:t>
            </w:r>
          </w:p>
        </w:tc>
        <w:tc>
          <w:tcPr>
            <w:tcW w:w="6582" w:type="dxa"/>
          </w:tcPr>
          <w:p w:rsidR="00FB720B" w:rsidRPr="001B4754" w:rsidRDefault="00FB720B" w:rsidP="00301346">
            <w:pPr>
              <w:rPr>
                <w:rFonts w:ascii="Times New Roman" w:hAnsi="Times New Roman"/>
                <w:b/>
                <w:sz w:val="22"/>
                <w:szCs w:val="22"/>
                <w:lang w:val="en-GB"/>
              </w:rPr>
            </w:pPr>
          </w:p>
        </w:tc>
        <w:tc>
          <w:tcPr>
            <w:tcW w:w="2268" w:type="dxa"/>
          </w:tcPr>
          <w:p w:rsidR="00FB720B" w:rsidRPr="001B4754" w:rsidRDefault="00FB720B" w:rsidP="00301346">
            <w:pPr>
              <w:rPr>
                <w:rFonts w:ascii="Times New Roman" w:hAnsi="Times New Roman"/>
                <w:b/>
                <w:sz w:val="22"/>
                <w:szCs w:val="22"/>
                <w:lang w:val="en-GB"/>
              </w:rPr>
            </w:pPr>
          </w:p>
        </w:tc>
        <w:tc>
          <w:tcPr>
            <w:tcW w:w="2268" w:type="dxa"/>
          </w:tcPr>
          <w:p w:rsidR="00FB720B" w:rsidRPr="001B4754" w:rsidRDefault="00FB720B" w:rsidP="00301346">
            <w:pPr>
              <w:tabs>
                <w:tab w:val="left" w:pos="729"/>
              </w:tabs>
              <w:jc w:val="center"/>
              <w:rPr>
                <w:rFonts w:ascii="Times New Roman" w:hAnsi="Times New Roman"/>
                <w:b/>
                <w:sz w:val="22"/>
                <w:szCs w:val="22"/>
                <w:lang w:val="en-GB"/>
              </w:rPr>
            </w:pPr>
          </w:p>
        </w:tc>
      </w:tr>
      <w:tr w:rsidR="00FB720B" w:rsidRPr="001B4754" w:rsidTr="00DC2C67">
        <w:trPr>
          <w:cantSplit/>
        </w:trPr>
        <w:tc>
          <w:tcPr>
            <w:tcW w:w="1056" w:type="dxa"/>
          </w:tcPr>
          <w:p w:rsidR="00FB720B" w:rsidRPr="001B4754" w:rsidRDefault="00385769" w:rsidP="001B46EC">
            <w:pPr>
              <w:jc w:val="center"/>
              <w:rPr>
                <w:rFonts w:ascii="Times New Roman" w:hAnsi="Times New Roman"/>
                <w:sz w:val="22"/>
                <w:szCs w:val="22"/>
                <w:lang w:val="en-GB"/>
              </w:rPr>
            </w:pPr>
            <w:r>
              <w:rPr>
                <w:rFonts w:ascii="Times New Roman" w:hAnsi="Times New Roman"/>
                <w:sz w:val="22"/>
                <w:szCs w:val="22"/>
                <w:lang w:val="en-GB"/>
              </w:rPr>
              <w:t>13</w:t>
            </w:r>
          </w:p>
        </w:tc>
        <w:tc>
          <w:tcPr>
            <w:tcW w:w="3624" w:type="dxa"/>
            <w:vAlign w:val="center"/>
          </w:tcPr>
          <w:p w:rsidR="00FB720B" w:rsidRDefault="00EE4C28" w:rsidP="00006CE7">
            <w:pPr>
              <w:spacing w:before="0" w:after="0"/>
              <w:rPr>
                <w:rFonts w:ascii="Times New Roman" w:hAnsi="Times New Roman"/>
                <w:snapToGrid/>
                <w:color w:val="000000"/>
                <w:lang w:val="en-GB" w:eastAsia="en-GB"/>
              </w:rPr>
            </w:pPr>
            <w:r w:rsidRPr="001B4754">
              <w:rPr>
                <w:rFonts w:ascii="Times New Roman" w:hAnsi="Times New Roman"/>
                <w:color w:val="000000"/>
              </w:rPr>
              <w:t>Normal saline</w:t>
            </w:r>
            <w:r w:rsidR="005D3C23" w:rsidRPr="001B4754">
              <w:rPr>
                <w:rFonts w:ascii="Times New Roman" w:hAnsi="Times New Roman"/>
                <w:snapToGrid/>
                <w:color w:val="000000"/>
                <w:lang w:val="en-GB" w:eastAsia="en-GB"/>
              </w:rPr>
              <w:t xml:space="preserve"> </w:t>
            </w:r>
            <w:r w:rsidR="008F1C06" w:rsidRPr="001B4754">
              <w:rPr>
                <w:rFonts w:ascii="Times New Roman" w:hAnsi="Times New Roman"/>
                <w:snapToGrid/>
                <w:color w:val="000000"/>
                <w:lang w:val="en-GB" w:eastAsia="en-GB"/>
              </w:rPr>
              <w:t xml:space="preserve">1000ml of 12 </w:t>
            </w:r>
          </w:p>
          <w:p w:rsidR="00385769" w:rsidRPr="001B4754" w:rsidRDefault="00385769" w:rsidP="00006CE7">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sidR="00343139">
              <w:rPr>
                <w:rFonts w:ascii="Times New Roman" w:hAnsi="Times New Roman"/>
                <w:sz w:val="22"/>
                <w:szCs w:val="22"/>
              </w:rPr>
              <w:t>:21</w:t>
            </w:r>
          </w:p>
        </w:tc>
        <w:tc>
          <w:tcPr>
            <w:tcW w:w="6582" w:type="dxa"/>
          </w:tcPr>
          <w:p w:rsidR="00FB720B" w:rsidRPr="001B4754" w:rsidRDefault="00FB720B" w:rsidP="00301346">
            <w:pPr>
              <w:rPr>
                <w:rFonts w:ascii="Times New Roman" w:hAnsi="Times New Roman"/>
                <w:b/>
                <w:sz w:val="22"/>
                <w:szCs w:val="22"/>
                <w:lang w:val="en-GB"/>
              </w:rPr>
            </w:pPr>
          </w:p>
        </w:tc>
        <w:tc>
          <w:tcPr>
            <w:tcW w:w="2268" w:type="dxa"/>
          </w:tcPr>
          <w:p w:rsidR="00FB720B" w:rsidRPr="001B4754" w:rsidRDefault="00FB720B" w:rsidP="00301346">
            <w:pPr>
              <w:rPr>
                <w:rFonts w:ascii="Times New Roman" w:hAnsi="Times New Roman"/>
                <w:b/>
                <w:sz w:val="22"/>
                <w:szCs w:val="22"/>
                <w:lang w:val="en-GB"/>
              </w:rPr>
            </w:pPr>
          </w:p>
        </w:tc>
        <w:tc>
          <w:tcPr>
            <w:tcW w:w="2268" w:type="dxa"/>
          </w:tcPr>
          <w:p w:rsidR="00FB720B" w:rsidRPr="001B4754" w:rsidRDefault="00FB720B" w:rsidP="00301346">
            <w:pPr>
              <w:tabs>
                <w:tab w:val="left" w:pos="729"/>
              </w:tabs>
              <w:jc w:val="center"/>
              <w:rPr>
                <w:rFonts w:ascii="Times New Roman" w:hAnsi="Times New Roman"/>
                <w:b/>
                <w:sz w:val="22"/>
                <w:szCs w:val="22"/>
                <w:lang w:val="en-GB"/>
              </w:rPr>
            </w:pPr>
          </w:p>
        </w:tc>
      </w:tr>
      <w:tr w:rsidR="00EE4C28" w:rsidRPr="001B4754" w:rsidTr="00DC2C67">
        <w:trPr>
          <w:cantSplit/>
        </w:trPr>
        <w:tc>
          <w:tcPr>
            <w:tcW w:w="1056" w:type="dxa"/>
          </w:tcPr>
          <w:p w:rsidR="00EE4C28" w:rsidRPr="001B4754" w:rsidRDefault="00385769" w:rsidP="001B46EC">
            <w:pPr>
              <w:jc w:val="center"/>
              <w:rPr>
                <w:rFonts w:ascii="Times New Roman" w:hAnsi="Times New Roman"/>
                <w:sz w:val="22"/>
                <w:szCs w:val="22"/>
                <w:lang w:val="en-GB"/>
              </w:rPr>
            </w:pPr>
            <w:r>
              <w:rPr>
                <w:rFonts w:ascii="Times New Roman" w:hAnsi="Times New Roman"/>
                <w:sz w:val="22"/>
                <w:szCs w:val="22"/>
                <w:lang w:val="en-GB"/>
              </w:rPr>
              <w:t>14</w:t>
            </w:r>
          </w:p>
        </w:tc>
        <w:tc>
          <w:tcPr>
            <w:tcW w:w="3624" w:type="dxa"/>
            <w:vAlign w:val="center"/>
          </w:tcPr>
          <w:p w:rsidR="00EE4C28" w:rsidRDefault="00EE4C28" w:rsidP="00006CE7">
            <w:pPr>
              <w:spacing w:before="0" w:after="0"/>
              <w:rPr>
                <w:rFonts w:ascii="Times New Roman" w:hAnsi="Times New Roman"/>
                <w:snapToGrid/>
                <w:color w:val="000000"/>
                <w:sz w:val="24"/>
                <w:szCs w:val="24"/>
                <w:lang w:val="en-GB" w:eastAsia="en-GB"/>
              </w:rPr>
            </w:pPr>
            <w:r w:rsidRPr="001B4754">
              <w:rPr>
                <w:rFonts w:ascii="Times New Roman" w:hAnsi="Times New Roman"/>
                <w:color w:val="000000"/>
              </w:rPr>
              <w:t>ORS</w:t>
            </w:r>
            <w:r w:rsidR="008F1C06" w:rsidRPr="001B4754">
              <w:rPr>
                <w:rFonts w:ascii="Times New Roman" w:hAnsi="Times New Roman"/>
                <w:snapToGrid/>
                <w:color w:val="000000"/>
                <w:lang w:val="en-GB" w:eastAsia="en-GB"/>
              </w:rPr>
              <w:t xml:space="preserve"> </w:t>
            </w:r>
            <w:r w:rsidR="007D2885">
              <w:rPr>
                <w:rFonts w:ascii="Times New Roman" w:hAnsi="Times New Roman"/>
                <w:snapToGrid/>
                <w:color w:val="000000"/>
                <w:lang w:val="en-GB" w:eastAsia="en-GB"/>
              </w:rPr>
              <w:t xml:space="preserve"> </w:t>
            </w:r>
            <w:r w:rsidR="00DC2C67">
              <w:rPr>
                <w:rFonts w:ascii="Times New Roman" w:hAnsi="Times New Roman"/>
                <w:snapToGrid/>
                <w:color w:val="000000"/>
                <w:sz w:val="24"/>
                <w:szCs w:val="24"/>
                <w:lang w:val="en-GB" w:eastAsia="en-GB"/>
              </w:rPr>
              <w:t>PCs</w:t>
            </w:r>
          </w:p>
          <w:p w:rsidR="00385769" w:rsidRPr="001B4754" w:rsidRDefault="00385769" w:rsidP="00006CE7">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sidR="00343139">
              <w:rPr>
                <w:rFonts w:ascii="Times New Roman" w:hAnsi="Times New Roman"/>
                <w:sz w:val="22"/>
                <w:szCs w:val="22"/>
              </w:rPr>
              <w:t>: 450</w:t>
            </w:r>
          </w:p>
        </w:tc>
        <w:tc>
          <w:tcPr>
            <w:tcW w:w="6582" w:type="dxa"/>
          </w:tcPr>
          <w:p w:rsidR="00EE4C28" w:rsidRPr="001B4754" w:rsidRDefault="00EE4C28" w:rsidP="00301346">
            <w:pPr>
              <w:rPr>
                <w:rFonts w:ascii="Times New Roman" w:hAnsi="Times New Roman"/>
                <w:b/>
                <w:sz w:val="22"/>
                <w:szCs w:val="22"/>
                <w:lang w:val="en-GB"/>
              </w:rPr>
            </w:pPr>
          </w:p>
        </w:tc>
        <w:tc>
          <w:tcPr>
            <w:tcW w:w="2268" w:type="dxa"/>
          </w:tcPr>
          <w:p w:rsidR="00EE4C28" w:rsidRPr="001B4754" w:rsidRDefault="00EE4C28" w:rsidP="00301346">
            <w:pPr>
              <w:rPr>
                <w:rFonts w:ascii="Times New Roman" w:hAnsi="Times New Roman"/>
                <w:b/>
                <w:sz w:val="22"/>
                <w:szCs w:val="22"/>
                <w:lang w:val="en-GB"/>
              </w:rPr>
            </w:pPr>
          </w:p>
        </w:tc>
        <w:tc>
          <w:tcPr>
            <w:tcW w:w="2268" w:type="dxa"/>
          </w:tcPr>
          <w:p w:rsidR="00EE4C28" w:rsidRPr="001B4754" w:rsidRDefault="00EE4C28" w:rsidP="00301346">
            <w:pPr>
              <w:tabs>
                <w:tab w:val="left" w:pos="729"/>
              </w:tabs>
              <w:jc w:val="center"/>
              <w:rPr>
                <w:rFonts w:ascii="Times New Roman" w:hAnsi="Times New Roman"/>
                <w:b/>
                <w:sz w:val="22"/>
                <w:szCs w:val="22"/>
                <w:lang w:val="en-GB"/>
              </w:rPr>
            </w:pPr>
          </w:p>
        </w:tc>
      </w:tr>
      <w:tr w:rsidR="00EE4C28" w:rsidRPr="001B4754" w:rsidTr="00DC2C67">
        <w:trPr>
          <w:cantSplit/>
        </w:trPr>
        <w:tc>
          <w:tcPr>
            <w:tcW w:w="1056" w:type="dxa"/>
          </w:tcPr>
          <w:p w:rsidR="00EE4C28" w:rsidRPr="001B4754" w:rsidRDefault="00385769" w:rsidP="001B46EC">
            <w:pPr>
              <w:jc w:val="center"/>
              <w:rPr>
                <w:rFonts w:ascii="Times New Roman" w:hAnsi="Times New Roman"/>
                <w:sz w:val="22"/>
                <w:szCs w:val="22"/>
                <w:lang w:val="en-GB"/>
              </w:rPr>
            </w:pPr>
            <w:r>
              <w:rPr>
                <w:rFonts w:ascii="Times New Roman" w:hAnsi="Times New Roman"/>
                <w:sz w:val="22"/>
                <w:szCs w:val="22"/>
                <w:lang w:val="en-GB"/>
              </w:rPr>
              <w:t>15</w:t>
            </w:r>
          </w:p>
        </w:tc>
        <w:tc>
          <w:tcPr>
            <w:tcW w:w="3624" w:type="dxa"/>
            <w:vAlign w:val="center"/>
          </w:tcPr>
          <w:p w:rsidR="00EE4C28" w:rsidRDefault="00EE4C28" w:rsidP="00006CE7">
            <w:pPr>
              <w:spacing w:before="0" w:after="0"/>
              <w:rPr>
                <w:rFonts w:ascii="Times New Roman" w:hAnsi="Times New Roman"/>
                <w:color w:val="000000"/>
              </w:rPr>
            </w:pPr>
            <w:r w:rsidRPr="001B4754">
              <w:rPr>
                <w:rFonts w:ascii="Times New Roman" w:hAnsi="Times New Roman"/>
                <w:color w:val="000000"/>
              </w:rPr>
              <w:t>5% DNS</w:t>
            </w:r>
            <w:r w:rsidR="008F1C06" w:rsidRPr="001B4754">
              <w:rPr>
                <w:rFonts w:ascii="Times New Roman" w:hAnsi="Times New Roman"/>
                <w:color w:val="000000"/>
              </w:rPr>
              <w:t xml:space="preserve">1000 ml of 12 </w:t>
            </w:r>
          </w:p>
          <w:p w:rsidR="00385769" w:rsidRPr="007D2885" w:rsidRDefault="00385769" w:rsidP="00006CE7">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sidR="00343139">
              <w:rPr>
                <w:rFonts w:ascii="Times New Roman" w:hAnsi="Times New Roman"/>
                <w:sz w:val="22"/>
                <w:szCs w:val="22"/>
              </w:rPr>
              <w:t>:19</w:t>
            </w:r>
          </w:p>
        </w:tc>
        <w:tc>
          <w:tcPr>
            <w:tcW w:w="6582" w:type="dxa"/>
          </w:tcPr>
          <w:p w:rsidR="00EE4C28" w:rsidRPr="001B4754" w:rsidRDefault="00EE4C28" w:rsidP="00301346">
            <w:pPr>
              <w:rPr>
                <w:rFonts w:ascii="Times New Roman" w:hAnsi="Times New Roman"/>
                <w:b/>
                <w:sz w:val="22"/>
                <w:szCs w:val="22"/>
                <w:lang w:val="en-GB"/>
              </w:rPr>
            </w:pPr>
          </w:p>
        </w:tc>
        <w:tc>
          <w:tcPr>
            <w:tcW w:w="2268" w:type="dxa"/>
          </w:tcPr>
          <w:p w:rsidR="00EE4C28" w:rsidRPr="001B4754" w:rsidRDefault="00EE4C28" w:rsidP="00301346">
            <w:pPr>
              <w:rPr>
                <w:rFonts w:ascii="Times New Roman" w:hAnsi="Times New Roman"/>
                <w:b/>
                <w:sz w:val="22"/>
                <w:szCs w:val="22"/>
                <w:lang w:val="en-GB"/>
              </w:rPr>
            </w:pPr>
          </w:p>
        </w:tc>
        <w:tc>
          <w:tcPr>
            <w:tcW w:w="2268" w:type="dxa"/>
          </w:tcPr>
          <w:p w:rsidR="00EE4C28" w:rsidRPr="001B4754" w:rsidRDefault="00EE4C28" w:rsidP="00301346">
            <w:pPr>
              <w:tabs>
                <w:tab w:val="left" w:pos="729"/>
              </w:tabs>
              <w:jc w:val="center"/>
              <w:rPr>
                <w:rFonts w:ascii="Times New Roman" w:hAnsi="Times New Roman"/>
                <w:b/>
                <w:sz w:val="22"/>
                <w:szCs w:val="22"/>
                <w:lang w:val="en-GB"/>
              </w:rPr>
            </w:pPr>
          </w:p>
        </w:tc>
      </w:tr>
    </w:tbl>
    <w:p w:rsidR="00FB720B" w:rsidRPr="001B4754" w:rsidRDefault="00FB720B" w:rsidP="00385769">
      <w:pPr>
        <w:spacing w:before="0"/>
        <w:rPr>
          <w:rFonts w:ascii="Times New Roman" w:hAnsi="Times New Roman"/>
          <w:sz w:val="22"/>
          <w:szCs w:val="22"/>
          <w:lang w:val="en-GB"/>
        </w:rPr>
      </w:pPr>
    </w:p>
    <w:p w:rsidR="00FB720B" w:rsidRPr="001B4754" w:rsidRDefault="00FB720B" w:rsidP="005C4176">
      <w:pPr>
        <w:spacing w:before="0"/>
        <w:ind w:left="567" w:hanging="567"/>
        <w:rPr>
          <w:rFonts w:ascii="Times New Roman" w:hAnsi="Times New Roman"/>
          <w:sz w:val="22"/>
          <w:szCs w:val="22"/>
          <w:lang w:val="en-GB"/>
        </w:rPr>
      </w:pPr>
      <w:r w:rsidRPr="001B4754">
        <w:rPr>
          <w:rFonts w:ascii="Times New Roman" w:hAnsi="Times New Roman"/>
          <w:sz w:val="22"/>
          <w:szCs w:val="22"/>
          <w:lang w:val="en-GB"/>
        </w:rPr>
        <w:t xml:space="preserve">Lot 2 Medical </w:t>
      </w:r>
      <w:r w:rsidR="00385769">
        <w:rPr>
          <w:rFonts w:ascii="Times New Roman" w:hAnsi="Times New Roman"/>
          <w:sz w:val="22"/>
          <w:szCs w:val="22"/>
          <w:lang w:val="en-GB"/>
        </w:rPr>
        <w:t>Equipment’s</w:t>
      </w:r>
    </w:p>
    <w:tbl>
      <w:tblPr>
        <w:tblW w:w="14669"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3880"/>
        <w:gridCol w:w="5597"/>
        <w:gridCol w:w="2106"/>
        <w:gridCol w:w="2106"/>
      </w:tblGrid>
      <w:tr w:rsidR="00FB720B" w:rsidRPr="001B4754" w:rsidTr="001B4754">
        <w:trPr>
          <w:cantSplit/>
          <w:trHeight w:val="882"/>
          <w:tblHeader/>
        </w:trPr>
        <w:tc>
          <w:tcPr>
            <w:tcW w:w="980" w:type="dxa"/>
            <w:shd w:val="pct5" w:color="auto" w:fill="FFFFFF"/>
            <w:vAlign w:val="center"/>
          </w:tcPr>
          <w:p w:rsidR="00FB720B" w:rsidRPr="001B4754" w:rsidRDefault="00FB720B" w:rsidP="002243E0">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Pr="001B4754">
              <w:rPr>
                <w:rFonts w:ascii="Times New Roman" w:hAnsi="Times New Roman"/>
                <w:b/>
                <w:sz w:val="22"/>
                <w:szCs w:val="22"/>
              </w:rPr>
              <w:t>1.</w:t>
            </w:r>
          </w:p>
          <w:p w:rsidR="00FB720B" w:rsidRPr="001B4754" w:rsidRDefault="00FB720B" w:rsidP="002243E0">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3880" w:type="dxa"/>
            <w:shd w:val="pct5" w:color="auto" w:fill="FFFFFF"/>
            <w:vAlign w:val="center"/>
          </w:tcPr>
          <w:p w:rsidR="00FB720B" w:rsidRPr="001B4754" w:rsidRDefault="00FB720B" w:rsidP="002243E0">
            <w:pPr>
              <w:spacing w:before="0" w:after="0"/>
              <w:jc w:val="center"/>
              <w:rPr>
                <w:rFonts w:ascii="Times New Roman" w:hAnsi="Times New Roman"/>
                <w:b/>
                <w:sz w:val="22"/>
                <w:szCs w:val="22"/>
              </w:rPr>
            </w:pPr>
            <w:r w:rsidRPr="001B4754">
              <w:rPr>
                <w:rFonts w:ascii="Times New Roman" w:hAnsi="Times New Roman"/>
                <w:b/>
                <w:sz w:val="22"/>
                <w:szCs w:val="22"/>
              </w:rPr>
              <w:t>2.</w:t>
            </w:r>
          </w:p>
          <w:p w:rsidR="00FB720B" w:rsidRPr="001B4754" w:rsidRDefault="00FB720B" w:rsidP="002243E0">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5597" w:type="dxa"/>
            <w:shd w:val="pct5" w:color="auto" w:fill="FFFFFF"/>
            <w:vAlign w:val="center"/>
          </w:tcPr>
          <w:p w:rsidR="00FB720B" w:rsidRPr="001B4754" w:rsidRDefault="00FB720B" w:rsidP="002243E0">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FB720B" w:rsidRPr="001B4754" w:rsidRDefault="00FB720B" w:rsidP="002243E0">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2106" w:type="dxa"/>
            <w:shd w:val="pct5" w:color="auto" w:fill="FFFFFF"/>
            <w:vAlign w:val="center"/>
          </w:tcPr>
          <w:p w:rsidR="00FB720B" w:rsidRPr="001B4754" w:rsidRDefault="00FB720B" w:rsidP="002243E0">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FB720B" w:rsidRPr="001B4754" w:rsidRDefault="00FB720B" w:rsidP="002243E0">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106" w:type="dxa"/>
            <w:shd w:val="pct5" w:color="auto" w:fill="FFFFFF"/>
            <w:vAlign w:val="center"/>
          </w:tcPr>
          <w:p w:rsidR="00FB720B" w:rsidRPr="001B4754" w:rsidRDefault="00FB720B" w:rsidP="002243E0">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FB720B" w:rsidRPr="001B4754" w:rsidRDefault="00FB720B" w:rsidP="002243E0">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FB720B" w:rsidRPr="001B4754" w:rsidTr="001B4754">
        <w:trPr>
          <w:cantSplit/>
          <w:trHeight w:val="554"/>
        </w:trPr>
        <w:tc>
          <w:tcPr>
            <w:tcW w:w="980" w:type="dxa"/>
          </w:tcPr>
          <w:p w:rsidR="00FB720B" w:rsidRPr="001B4754" w:rsidRDefault="00385769" w:rsidP="002243E0">
            <w:pPr>
              <w:jc w:val="center"/>
              <w:rPr>
                <w:rFonts w:ascii="Times New Roman" w:hAnsi="Times New Roman"/>
                <w:sz w:val="22"/>
                <w:szCs w:val="22"/>
                <w:lang w:val="en-GB"/>
              </w:rPr>
            </w:pPr>
            <w:r>
              <w:rPr>
                <w:rFonts w:ascii="Times New Roman" w:hAnsi="Times New Roman"/>
                <w:sz w:val="22"/>
                <w:szCs w:val="22"/>
                <w:lang w:val="en-GB"/>
              </w:rPr>
              <w:t>1</w:t>
            </w:r>
          </w:p>
        </w:tc>
        <w:tc>
          <w:tcPr>
            <w:tcW w:w="3880" w:type="dxa"/>
            <w:vAlign w:val="center"/>
          </w:tcPr>
          <w:p w:rsidR="00FB720B" w:rsidRDefault="00FB720B" w:rsidP="002243E0">
            <w:pPr>
              <w:spacing w:before="0" w:after="0"/>
              <w:rPr>
                <w:rFonts w:ascii="Times New Roman" w:hAnsi="Times New Roman"/>
                <w:snapToGrid/>
                <w:color w:val="000000"/>
                <w:sz w:val="24"/>
                <w:szCs w:val="24"/>
                <w:lang w:val="en-GB" w:eastAsia="en-GB"/>
              </w:rPr>
            </w:pPr>
            <w:r w:rsidRPr="001B4754">
              <w:rPr>
                <w:rFonts w:ascii="Times New Roman" w:hAnsi="Times New Roman"/>
                <w:snapToGrid/>
                <w:color w:val="000000"/>
                <w:sz w:val="24"/>
                <w:szCs w:val="24"/>
                <w:lang w:val="en-GB" w:eastAsia="en-GB"/>
              </w:rPr>
              <w:t>Pulse oximetry</w:t>
            </w:r>
            <w:r w:rsidR="008F1C06" w:rsidRPr="001B4754">
              <w:rPr>
                <w:rFonts w:ascii="Times New Roman" w:hAnsi="Times New Roman"/>
                <w:snapToGrid/>
                <w:color w:val="000000"/>
                <w:sz w:val="24"/>
                <w:szCs w:val="24"/>
                <w:lang w:val="en-GB" w:eastAsia="en-GB"/>
              </w:rPr>
              <w:t xml:space="preserve"> with probe for </w:t>
            </w:r>
            <w:r w:rsidR="00385769" w:rsidRPr="001B4754">
              <w:rPr>
                <w:rFonts w:ascii="Times New Roman" w:hAnsi="Times New Roman"/>
                <w:snapToGrid/>
                <w:color w:val="000000"/>
                <w:sz w:val="24"/>
                <w:szCs w:val="24"/>
                <w:lang w:val="en-GB" w:eastAsia="en-GB"/>
              </w:rPr>
              <w:t xml:space="preserve">Child </w:t>
            </w:r>
            <w:r w:rsidR="00385769">
              <w:rPr>
                <w:rFonts w:ascii="Times New Roman" w:hAnsi="Times New Roman"/>
                <w:snapToGrid/>
                <w:color w:val="000000"/>
                <w:sz w:val="24"/>
                <w:szCs w:val="24"/>
                <w:lang w:val="en-GB" w:eastAsia="en-GB"/>
              </w:rPr>
              <w:t>PCs</w:t>
            </w:r>
          </w:p>
          <w:p w:rsidR="00385769" w:rsidRPr="001B4754" w:rsidRDefault="00385769" w:rsidP="002243E0">
            <w:pPr>
              <w:spacing w:before="0" w:after="0"/>
              <w:rPr>
                <w:rFonts w:ascii="Times New Roman" w:hAnsi="Times New Roman"/>
                <w:sz w:val="22"/>
                <w:szCs w:val="22"/>
              </w:rPr>
            </w:pPr>
            <w:r w:rsidRPr="00807D20">
              <w:rPr>
                <w:rFonts w:ascii="Times New Roman" w:hAnsi="Times New Roman"/>
                <w:sz w:val="22"/>
                <w:szCs w:val="22"/>
              </w:rPr>
              <w:t>Quantity</w:t>
            </w:r>
            <w:r w:rsidR="00343139">
              <w:rPr>
                <w:rFonts w:ascii="Times New Roman" w:hAnsi="Times New Roman"/>
                <w:sz w:val="22"/>
                <w:szCs w:val="22"/>
              </w:rPr>
              <w:t>:5</w:t>
            </w:r>
          </w:p>
        </w:tc>
        <w:tc>
          <w:tcPr>
            <w:tcW w:w="5597" w:type="dxa"/>
          </w:tcPr>
          <w:p w:rsidR="00FB720B" w:rsidRPr="001B4754" w:rsidRDefault="00FB720B" w:rsidP="002243E0">
            <w:pPr>
              <w:rPr>
                <w:rFonts w:ascii="Times New Roman" w:hAnsi="Times New Roman"/>
                <w:sz w:val="22"/>
                <w:szCs w:val="22"/>
                <w:lang w:val="en-GB"/>
              </w:rPr>
            </w:pPr>
          </w:p>
        </w:tc>
        <w:tc>
          <w:tcPr>
            <w:tcW w:w="2106" w:type="dxa"/>
          </w:tcPr>
          <w:p w:rsidR="00FB720B" w:rsidRPr="001B4754" w:rsidRDefault="00FB720B" w:rsidP="002243E0">
            <w:pPr>
              <w:rPr>
                <w:rFonts w:ascii="Times New Roman" w:hAnsi="Times New Roman"/>
                <w:b/>
                <w:sz w:val="22"/>
                <w:szCs w:val="22"/>
                <w:lang w:val="en-GB"/>
              </w:rPr>
            </w:pPr>
          </w:p>
        </w:tc>
        <w:tc>
          <w:tcPr>
            <w:tcW w:w="2106" w:type="dxa"/>
          </w:tcPr>
          <w:p w:rsidR="00FB720B" w:rsidRPr="001B4754" w:rsidRDefault="00FB720B" w:rsidP="002243E0">
            <w:pPr>
              <w:rPr>
                <w:rFonts w:ascii="Times New Roman" w:hAnsi="Times New Roman"/>
                <w:b/>
                <w:sz w:val="22"/>
                <w:szCs w:val="22"/>
                <w:lang w:val="en-GB"/>
              </w:rPr>
            </w:pPr>
          </w:p>
        </w:tc>
      </w:tr>
      <w:tr w:rsidR="00FB720B" w:rsidRPr="001B4754" w:rsidTr="001B4754">
        <w:trPr>
          <w:cantSplit/>
          <w:trHeight w:val="493"/>
        </w:trPr>
        <w:tc>
          <w:tcPr>
            <w:tcW w:w="980" w:type="dxa"/>
          </w:tcPr>
          <w:p w:rsidR="00FB720B" w:rsidRPr="001B4754" w:rsidRDefault="00385769" w:rsidP="002243E0">
            <w:pPr>
              <w:jc w:val="center"/>
              <w:rPr>
                <w:rFonts w:ascii="Times New Roman" w:hAnsi="Times New Roman"/>
                <w:sz w:val="22"/>
                <w:szCs w:val="22"/>
                <w:lang w:val="en-GB"/>
              </w:rPr>
            </w:pPr>
            <w:r>
              <w:rPr>
                <w:rFonts w:ascii="Times New Roman" w:hAnsi="Times New Roman"/>
                <w:sz w:val="22"/>
                <w:szCs w:val="22"/>
                <w:lang w:val="en-GB"/>
              </w:rPr>
              <w:t>2</w:t>
            </w:r>
          </w:p>
        </w:tc>
        <w:tc>
          <w:tcPr>
            <w:tcW w:w="3880" w:type="dxa"/>
            <w:vAlign w:val="center"/>
          </w:tcPr>
          <w:p w:rsidR="00FB720B" w:rsidRDefault="007D2885" w:rsidP="002243E0">
            <w:pPr>
              <w:spacing w:before="0" w:after="0"/>
              <w:rPr>
                <w:rFonts w:ascii="Times New Roman" w:hAnsi="Times New Roman"/>
                <w:snapToGrid/>
                <w:color w:val="000000"/>
                <w:sz w:val="24"/>
                <w:szCs w:val="24"/>
                <w:lang w:val="en-GB" w:eastAsia="en-GB"/>
              </w:rPr>
            </w:pPr>
            <w:r>
              <w:rPr>
                <w:rFonts w:ascii="Times New Roman" w:hAnsi="Times New Roman"/>
                <w:snapToGrid/>
                <w:color w:val="000000"/>
                <w:sz w:val="24"/>
                <w:szCs w:val="24"/>
                <w:lang w:val="en-GB" w:eastAsia="en-GB"/>
              </w:rPr>
              <w:t xml:space="preserve">Electrical </w:t>
            </w:r>
            <w:r w:rsidR="00FB720B" w:rsidRPr="001B4754">
              <w:rPr>
                <w:rFonts w:ascii="Times New Roman" w:hAnsi="Times New Roman"/>
                <w:snapToGrid/>
                <w:color w:val="000000"/>
                <w:sz w:val="24"/>
                <w:szCs w:val="24"/>
                <w:lang w:val="en-GB" w:eastAsia="en-GB"/>
              </w:rPr>
              <w:t>Room heater</w:t>
            </w:r>
            <w:r w:rsidR="008F1C06" w:rsidRPr="001B4754">
              <w:rPr>
                <w:rFonts w:ascii="Times New Roman" w:hAnsi="Times New Roman"/>
                <w:snapToGrid/>
                <w:color w:val="000000"/>
                <w:sz w:val="24"/>
                <w:szCs w:val="24"/>
                <w:lang w:val="en-GB" w:eastAsia="en-GB"/>
              </w:rPr>
              <w:t xml:space="preserve"> </w:t>
            </w:r>
            <w:r w:rsidR="00DC2C67">
              <w:rPr>
                <w:rFonts w:ascii="Times New Roman" w:hAnsi="Times New Roman"/>
                <w:snapToGrid/>
                <w:color w:val="000000"/>
                <w:sz w:val="24"/>
                <w:szCs w:val="24"/>
                <w:lang w:val="en-GB" w:eastAsia="en-GB"/>
              </w:rPr>
              <w:t>PCs</w:t>
            </w:r>
          </w:p>
          <w:p w:rsidR="00385769" w:rsidRPr="001B4754" w:rsidRDefault="00385769" w:rsidP="002243E0">
            <w:pPr>
              <w:spacing w:before="0" w:after="0"/>
              <w:rPr>
                <w:rFonts w:ascii="Times New Roman" w:hAnsi="Times New Roman"/>
                <w:sz w:val="22"/>
                <w:szCs w:val="22"/>
              </w:rPr>
            </w:pPr>
            <w:r w:rsidRPr="00807D20">
              <w:rPr>
                <w:rFonts w:ascii="Times New Roman" w:hAnsi="Times New Roman"/>
                <w:sz w:val="22"/>
                <w:szCs w:val="22"/>
              </w:rPr>
              <w:t>Quantity</w:t>
            </w:r>
            <w:r w:rsidR="00343139">
              <w:rPr>
                <w:rFonts w:ascii="Times New Roman" w:hAnsi="Times New Roman"/>
                <w:sz w:val="22"/>
                <w:szCs w:val="22"/>
              </w:rPr>
              <w:t>:4</w:t>
            </w:r>
          </w:p>
        </w:tc>
        <w:tc>
          <w:tcPr>
            <w:tcW w:w="5597" w:type="dxa"/>
          </w:tcPr>
          <w:p w:rsidR="00FB720B" w:rsidRPr="001B4754" w:rsidRDefault="00FB720B" w:rsidP="002243E0">
            <w:pPr>
              <w:rPr>
                <w:rFonts w:ascii="Times New Roman" w:hAnsi="Times New Roman"/>
                <w:sz w:val="22"/>
                <w:szCs w:val="22"/>
                <w:lang w:val="en-GB"/>
              </w:rPr>
            </w:pPr>
          </w:p>
        </w:tc>
        <w:tc>
          <w:tcPr>
            <w:tcW w:w="2106" w:type="dxa"/>
          </w:tcPr>
          <w:p w:rsidR="00FB720B" w:rsidRPr="001B4754" w:rsidRDefault="00FB720B" w:rsidP="002243E0">
            <w:pPr>
              <w:rPr>
                <w:rFonts w:ascii="Times New Roman" w:hAnsi="Times New Roman"/>
                <w:b/>
                <w:sz w:val="22"/>
                <w:szCs w:val="22"/>
                <w:lang w:val="en-GB"/>
              </w:rPr>
            </w:pPr>
          </w:p>
        </w:tc>
        <w:tc>
          <w:tcPr>
            <w:tcW w:w="2106" w:type="dxa"/>
          </w:tcPr>
          <w:p w:rsidR="00FB720B" w:rsidRPr="001B4754" w:rsidRDefault="00FB720B" w:rsidP="002243E0">
            <w:pPr>
              <w:rPr>
                <w:rFonts w:ascii="Times New Roman" w:hAnsi="Times New Roman"/>
                <w:b/>
                <w:sz w:val="22"/>
                <w:szCs w:val="22"/>
                <w:lang w:val="en-GB"/>
              </w:rPr>
            </w:pPr>
          </w:p>
        </w:tc>
      </w:tr>
      <w:tr w:rsidR="00FB720B" w:rsidRPr="001B4754" w:rsidTr="001B4754">
        <w:trPr>
          <w:cantSplit/>
          <w:trHeight w:val="554"/>
        </w:trPr>
        <w:tc>
          <w:tcPr>
            <w:tcW w:w="980" w:type="dxa"/>
          </w:tcPr>
          <w:p w:rsidR="00FB720B" w:rsidRPr="001B4754" w:rsidRDefault="00385769" w:rsidP="002243E0">
            <w:pPr>
              <w:jc w:val="center"/>
              <w:rPr>
                <w:rFonts w:ascii="Times New Roman" w:hAnsi="Times New Roman"/>
                <w:sz w:val="22"/>
                <w:szCs w:val="22"/>
                <w:lang w:val="en-GB"/>
              </w:rPr>
            </w:pPr>
            <w:r>
              <w:rPr>
                <w:rFonts w:ascii="Times New Roman" w:hAnsi="Times New Roman"/>
                <w:sz w:val="22"/>
                <w:szCs w:val="22"/>
                <w:lang w:val="en-GB"/>
              </w:rPr>
              <w:t>3</w:t>
            </w:r>
          </w:p>
        </w:tc>
        <w:tc>
          <w:tcPr>
            <w:tcW w:w="3880" w:type="dxa"/>
            <w:vAlign w:val="center"/>
          </w:tcPr>
          <w:p w:rsidR="00FB720B" w:rsidRDefault="008F1C06" w:rsidP="002243E0">
            <w:pPr>
              <w:spacing w:before="0" w:after="0"/>
              <w:rPr>
                <w:rFonts w:ascii="Times New Roman" w:hAnsi="Times New Roman"/>
                <w:snapToGrid/>
                <w:color w:val="000000"/>
                <w:sz w:val="24"/>
                <w:szCs w:val="24"/>
                <w:lang w:val="en-GB" w:eastAsia="en-GB"/>
              </w:rPr>
            </w:pPr>
            <w:r w:rsidRPr="001B4754">
              <w:rPr>
                <w:rFonts w:ascii="Times New Roman" w:hAnsi="Times New Roman"/>
                <w:snapToGrid/>
                <w:color w:val="000000"/>
                <w:sz w:val="24"/>
                <w:szCs w:val="24"/>
                <w:lang w:val="en-GB" w:eastAsia="en-GB"/>
              </w:rPr>
              <w:t xml:space="preserve">Digital </w:t>
            </w:r>
            <w:r w:rsidR="00FB720B" w:rsidRPr="001B4754">
              <w:rPr>
                <w:rFonts w:ascii="Times New Roman" w:hAnsi="Times New Roman"/>
                <w:snapToGrid/>
                <w:color w:val="000000"/>
                <w:sz w:val="24"/>
                <w:szCs w:val="24"/>
                <w:lang w:val="en-GB" w:eastAsia="en-GB"/>
              </w:rPr>
              <w:t>Thermometer</w:t>
            </w:r>
            <w:r w:rsidRPr="001B4754">
              <w:rPr>
                <w:rFonts w:ascii="Times New Roman" w:hAnsi="Times New Roman"/>
                <w:snapToGrid/>
                <w:color w:val="000000"/>
                <w:sz w:val="24"/>
                <w:szCs w:val="24"/>
                <w:lang w:val="en-GB" w:eastAsia="en-GB"/>
              </w:rPr>
              <w:t xml:space="preserve"> flexible </w:t>
            </w:r>
            <w:r w:rsidR="00DC2C67">
              <w:rPr>
                <w:rFonts w:ascii="Times New Roman" w:hAnsi="Times New Roman"/>
                <w:snapToGrid/>
                <w:color w:val="000000"/>
                <w:sz w:val="24"/>
                <w:szCs w:val="24"/>
                <w:lang w:val="en-GB" w:eastAsia="en-GB"/>
              </w:rPr>
              <w:t>PCs</w:t>
            </w:r>
          </w:p>
          <w:p w:rsidR="00385769" w:rsidRPr="001B4754" w:rsidRDefault="00385769" w:rsidP="002243E0">
            <w:pPr>
              <w:spacing w:before="0" w:after="0"/>
              <w:rPr>
                <w:rFonts w:ascii="Times New Roman" w:hAnsi="Times New Roman"/>
                <w:sz w:val="22"/>
                <w:szCs w:val="22"/>
              </w:rPr>
            </w:pPr>
            <w:r w:rsidRPr="00807D20">
              <w:rPr>
                <w:rFonts w:ascii="Times New Roman" w:hAnsi="Times New Roman"/>
                <w:sz w:val="22"/>
                <w:szCs w:val="22"/>
              </w:rPr>
              <w:t>Quantity</w:t>
            </w:r>
            <w:r w:rsidR="00343139">
              <w:rPr>
                <w:rFonts w:ascii="Times New Roman" w:hAnsi="Times New Roman"/>
                <w:sz w:val="22"/>
                <w:szCs w:val="22"/>
              </w:rPr>
              <w:t>:34</w:t>
            </w:r>
          </w:p>
        </w:tc>
        <w:tc>
          <w:tcPr>
            <w:tcW w:w="5597" w:type="dxa"/>
          </w:tcPr>
          <w:p w:rsidR="00FB720B" w:rsidRPr="001B4754" w:rsidRDefault="00FB720B" w:rsidP="002243E0">
            <w:pPr>
              <w:rPr>
                <w:rFonts w:ascii="Times New Roman" w:hAnsi="Times New Roman"/>
                <w:b/>
                <w:sz w:val="22"/>
                <w:szCs w:val="22"/>
                <w:lang w:val="en-GB"/>
              </w:rPr>
            </w:pPr>
          </w:p>
        </w:tc>
        <w:tc>
          <w:tcPr>
            <w:tcW w:w="2106" w:type="dxa"/>
          </w:tcPr>
          <w:p w:rsidR="00FB720B" w:rsidRPr="001B4754" w:rsidRDefault="00FB720B" w:rsidP="002243E0">
            <w:pPr>
              <w:rPr>
                <w:rFonts w:ascii="Times New Roman" w:hAnsi="Times New Roman"/>
                <w:b/>
                <w:sz w:val="22"/>
                <w:szCs w:val="22"/>
                <w:lang w:val="en-GB"/>
              </w:rPr>
            </w:pPr>
          </w:p>
        </w:tc>
        <w:tc>
          <w:tcPr>
            <w:tcW w:w="2106" w:type="dxa"/>
          </w:tcPr>
          <w:p w:rsidR="00FB720B" w:rsidRPr="001B4754" w:rsidRDefault="00FB720B" w:rsidP="002243E0">
            <w:pPr>
              <w:tabs>
                <w:tab w:val="left" w:pos="729"/>
              </w:tabs>
              <w:jc w:val="center"/>
              <w:rPr>
                <w:rFonts w:ascii="Times New Roman" w:hAnsi="Times New Roman"/>
                <w:b/>
                <w:sz w:val="22"/>
                <w:szCs w:val="22"/>
                <w:lang w:val="en-GB"/>
              </w:rPr>
            </w:pPr>
          </w:p>
        </w:tc>
      </w:tr>
      <w:tr w:rsidR="00FB720B" w:rsidRPr="001B4754" w:rsidTr="001B4754">
        <w:trPr>
          <w:cantSplit/>
          <w:trHeight w:val="542"/>
        </w:trPr>
        <w:tc>
          <w:tcPr>
            <w:tcW w:w="980" w:type="dxa"/>
          </w:tcPr>
          <w:p w:rsidR="00FB720B" w:rsidRPr="001B4754" w:rsidRDefault="00385769" w:rsidP="002243E0">
            <w:pPr>
              <w:jc w:val="center"/>
              <w:rPr>
                <w:rFonts w:ascii="Times New Roman" w:hAnsi="Times New Roman"/>
                <w:sz w:val="22"/>
                <w:szCs w:val="22"/>
                <w:lang w:val="en-GB"/>
              </w:rPr>
            </w:pPr>
            <w:r>
              <w:rPr>
                <w:rFonts w:ascii="Times New Roman" w:hAnsi="Times New Roman"/>
                <w:sz w:val="22"/>
                <w:szCs w:val="22"/>
                <w:lang w:val="en-GB"/>
              </w:rPr>
              <w:t>4</w:t>
            </w:r>
          </w:p>
        </w:tc>
        <w:tc>
          <w:tcPr>
            <w:tcW w:w="3880" w:type="dxa"/>
            <w:vAlign w:val="center"/>
          </w:tcPr>
          <w:p w:rsidR="00FB720B" w:rsidRDefault="007D2885" w:rsidP="007D2885">
            <w:pPr>
              <w:spacing w:before="0" w:after="0"/>
              <w:rPr>
                <w:rFonts w:ascii="Times New Roman" w:hAnsi="Times New Roman"/>
                <w:snapToGrid/>
                <w:color w:val="000000"/>
                <w:sz w:val="24"/>
                <w:szCs w:val="24"/>
                <w:lang w:val="en-GB" w:eastAsia="en-GB"/>
              </w:rPr>
            </w:pPr>
            <w:r>
              <w:rPr>
                <w:rFonts w:ascii="Times New Roman" w:hAnsi="Times New Roman"/>
                <w:snapToGrid/>
                <w:color w:val="000000"/>
                <w:sz w:val="24"/>
                <w:szCs w:val="24"/>
                <w:lang w:val="en-GB" w:eastAsia="en-GB"/>
              </w:rPr>
              <w:t xml:space="preserve">Pediatric Blood pressure </w:t>
            </w:r>
            <w:r w:rsidR="008F1C06" w:rsidRPr="001B4754">
              <w:rPr>
                <w:rFonts w:ascii="Times New Roman" w:hAnsi="Times New Roman"/>
                <w:snapToGrid/>
                <w:color w:val="000000"/>
                <w:sz w:val="24"/>
                <w:szCs w:val="24"/>
                <w:lang w:val="en-GB" w:eastAsia="en-GB"/>
              </w:rPr>
              <w:t xml:space="preserve"> ( Aneroid)</w:t>
            </w:r>
            <w:r w:rsidR="00DC2C67">
              <w:rPr>
                <w:rFonts w:ascii="Times New Roman" w:hAnsi="Times New Roman"/>
                <w:snapToGrid/>
                <w:color w:val="000000"/>
                <w:sz w:val="24"/>
                <w:szCs w:val="24"/>
                <w:lang w:val="en-GB" w:eastAsia="en-GB"/>
              </w:rPr>
              <w:t xml:space="preserve"> PCs</w:t>
            </w:r>
          </w:p>
          <w:p w:rsidR="00385769" w:rsidRPr="001B4754" w:rsidRDefault="00385769" w:rsidP="007D2885">
            <w:pPr>
              <w:spacing w:before="0" w:after="0"/>
              <w:rPr>
                <w:rFonts w:ascii="Times New Roman" w:hAnsi="Times New Roman"/>
                <w:sz w:val="22"/>
                <w:szCs w:val="22"/>
              </w:rPr>
            </w:pPr>
            <w:r w:rsidRPr="00807D20">
              <w:rPr>
                <w:rFonts w:ascii="Times New Roman" w:hAnsi="Times New Roman"/>
                <w:sz w:val="22"/>
                <w:szCs w:val="22"/>
              </w:rPr>
              <w:t>Quantity</w:t>
            </w:r>
            <w:r w:rsidR="00343139">
              <w:rPr>
                <w:rFonts w:ascii="Times New Roman" w:hAnsi="Times New Roman"/>
                <w:sz w:val="22"/>
                <w:szCs w:val="22"/>
              </w:rPr>
              <w:t>:4</w:t>
            </w:r>
          </w:p>
        </w:tc>
        <w:tc>
          <w:tcPr>
            <w:tcW w:w="5597" w:type="dxa"/>
          </w:tcPr>
          <w:p w:rsidR="00FB720B" w:rsidRPr="001B4754" w:rsidRDefault="00FB720B" w:rsidP="002243E0">
            <w:pPr>
              <w:rPr>
                <w:rFonts w:ascii="Times New Roman" w:hAnsi="Times New Roman"/>
                <w:b/>
                <w:sz w:val="22"/>
                <w:szCs w:val="22"/>
                <w:lang w:val="en-GB"/>
              </w:rPr>
            </w:pPr>
          </w:p>
        </w:tc>
        <w:tc>
          <w:tcPr>
            <w:tcW w:w="2106" w:type="dxa"/>
          </w:tcPr>
          <w:p w:rsidR="00FB720B" w:rsidRPr="001B4754" w:rsidRDefault="00FB720B" w:rsidP="002243E0">
            <w:pPr>
              <w:rPr>
                <w:rFonts w:ascii="Times New Roman" w:hAnsi="Times New Roman"/>
                <w:b/>
                <w:sz w:val="22"/>
                <w:szCs w:val="22"/>
                <w:lang w:val="en-GB"/>
              </w:rPr>
            </w:pPr>
          </w:p>
        </w:tc>
        <w:tc>
          <w:tcPr>
            <w:tcW w:w="2106" w:type="dxa"/>
          </w:tcPr>
          <w:p w:rsidR="00FB720B" w:rsidRPr="001B4754" w:rsidRDefault="00FB720B" w:rsidP="002243E0">
            <w:pPr>
              <w:tabs>
                <w:tab w:val="left" w:pos="729"/>
              </w:tabs>
              <w:jc w:val="center"/>
              <w:rPr>
                <w:rFonts w:ascii="Times New Roman" w:hAnsi="Times New Roman"/>
                <w:b/>
                <w:sz w:val="22"/>
                <w:szCs w:val="22"/>
                <w:lang w:val="en-GB"/>
              </w:rPr>
            </w:pPr>
          </w:p>
        </w:tc>
      </w:tr>
      <w:tr w:rsidR="00FB720B" w:rsidRPr="001B4754" w:rsidTr="001B4754">
        <w:trPr>
          <w:cantSplit/>
          <w:trHeight w:val="493"/>
        </w:trPr>
        <w:tc>
          <w:tcPr>
            <w:tcW w:w="980" w:type="dxa"/>
          </w:tcPr>
          <w:p w:rsidR="00FB720B" w:rsidRPr="001B4754" w:rsidRDefault="00385769" w:rsidP="002243E0">
            <w:pPr>
              <w:jc w:val="center"/>
              <w:rPr>
                <w:rFonts w:ascii="Times New Roman" w:hAnsi="Times New Roman"/>
                <w:sz w:val="22"/>
                <w:szCs w:val="22"/>
                <w:lang w:val="en-GB"/>
              </w:rPr>
            </w:pPr>
            <w:r>
              <w:rPr>
                <w:rFonts w:ascii="Times New Roman" w:hAnsi="Times New Roman"/>
                <w:sz w:val="22"/>
                <w:szCs w:val="22"/>
                <w:lang w:val="en-GB"/>
              </w:rPr>
              <w:t>5</w:t>
            </w:r>
          </w:p>
        </w:tc>
        <w:tc>
          <w:tcPr>
            <w:tcW w:w="3880" w:type="dxa"/>
            <w:vAlign w:val="center"/>
          </w:tcPr>
          <w:p w:rsidR="00FB720B" w:rsidRDefault="00FB720B" w:rsidP="002243E0">
            <w:pPr>
              <w:spacing w:before="0" w:after="0"/>
              <w:rPr>
                <w:rFonts w:ascii="Times New Roman" w:hAnsi="Times New Roman"/>
                <w:snapToGrid/>
                <w:color w:val="000000"/>
                <w:sz w:val="24"/>
                <w:szCs w:val="24"/>
                <w:lang w:val="en-GB" w:eastAsia="en-GB"/>
              </w:rPr>
            </w:pPr>
            <w:r w:rsidRPr="001B4754">
              <w:rPr>
                <w:rFonts w:ascii="Times New Roman" w:hAnsi="Times New Roman"/>
                <w:snapToGrid/>
                <w:color w:val="000000"/>
                <w:sz w:val="24"/>
                <w:szCs w:val="24"/>
                <w:lang w:val="en-GB" w:eastAsia="en-GB"/>
              </w:rPr>
              <w:t xml:space="preserve">Nasal prong small </w:t>
            </w:r>
            <w:r w:rsidR="00DC2C67">
              <w:rPr>
                <w:rFonts w:ascii="Times New Roman" w:hAnsi="Times New Roman"/>
                <w:snapToGrid/>
                <w:color w:val="000000"/>
                <w:sz w:val="24"/>
                <w:szCs w:val="24"/>
                <w:lang w:val="en-GB" w:eastAsia="en-GB"/>
              </w:rPr>
              <w:t>PCs</w:t>
            </w:r>
          </w:p>
          <w:p w:rsidR="00385769" w:rsidRPr="001B4754" w:rsidRDefault="00385769" w:rsidP="002243E0">
            <w:pPr>
              <w:spacing w:before="0" w:after="0"/>
              <w:rPr>
                <w:rFonts w:ascii="Times New Roman" w:hAnsi="Times New Roman"/>
                <w:snapToGrid/>
                <w:color w:val="000000"/>
                <w:sz w:val="24"/>
                <w:szCs w:val="24"/>
                <w:lang w:val="en-GB" w:eastAsia="en-GB"/>
              </w:rPr>
            </w:pPr>
            <w:r w:rsidRPr="00807D20">
              <w:rPr>
                <w:rFonts w:ascii="Times New Roman" w:hAnsi="Times New Roman"/>
                <w:sz w:val="22"/>
                <w:szCs w:val="22"/>
              </w:rPr>
              <w:t>Quantity</w:t>
            </w:r>
            <w:r w:rsidR="00343139">
              <w:rPr>
                <w:rFonts w:ascii="Times New Roman" w:hAnsi="Times New Roman"/>
                <w:sz w:val="22"/>
                <w:szCs w:val="22"/>
              </w:rPr>
              <w:t>:10</w:t>
            </w:r>
          </w:p>
        </w:tc>
        <w:tc>
          <w:tcPr>
            <w:tcW w:w="5597" w:type="dxa"/>
          </w:tcPr>
          <w:p w:rsidR="00FB720B" w:rsidRPr="001B4754" w:rsidRDefault="00FB720B" w:rsidP="002243E0">
            <w:pPr>
              <w:rPr>
                <w:rFonts w:ascii="Times New Roman" w:hAnsi="Times New Roman"/>
                <w:b/>
                <w:sz w:val="22"/>
                <w:szCs w:val="22"/>
                <w:lang w:val="en-GB"/>
              </w:rPr>
            </w:pPr>
          </w:p>
        </w:tc>
        <w:tc>
          <w:tcPr>
            <w:tcW w:w="2106" w:type="dxa"/>
          </w:tcPr>
          <w:p w:rsidR="00FB720B" w:rsidRPr="001B4754" w:rsidRDefault="00FB720B" w:rsidP="002243E0">
            <w:pPr>
              <w:rPr>
                <w:rFonts w:ascii="Times New Roman" w:hAnsi="Times New Roman"/>
                <w:b/>
                <w:sz w:val="22"/>
                <w:szCs w:val="22"/>
                <w:lang w:val="en-GB"/>
              </w:rPr>
            </w:pPr>
          </w:p>
        </w:tc>
        <w:tc>
          <w:tcPr>
            <w:tcW w:w="2106" w:type="dxa"/>
          </w:tcPr>
          <w:p w:rsidR="00FB720B" w:rsidRPr="001B4754" w:rsidRDefault="00FB720B" w:rsidP="002243E0">
            <w:pPr>
              <w:tabs>
                <w:tab w:val="left" w:pos="729"/>
              </w:tabs>
              <w:jc w:val="center"/>
              <w:rPr>
                <w:rFonts w:ascii="Times New Roman" w:hAnsi="Times New Roman"/>
                <w:b/>
                <w:sz w:val="22"/>
                <w:szCs w:val="22"/>
                <w:lang w:val="en-GB"/>
              </w:rPr>
            </w:pPr>
          </w:p>
        </w:tc>
      </w:tr>
      <w:tr w:rsidR="00FB720B" w:rsidRPr="001B4754" w:rsidTr="001B4754">
        <w:trPr>
          <w:cantSplit/>
          <w:trHeight w:val="493"/>
        </w:trPr>
        <w:tc>
          <w:tcPr>
            <w:tcW w:w="980" w:type="dxa"/>
          </w:tcPr>
          <w:p w:rsidR="00FB720B" w:rsidRPr="001B4754" w:rsidRDefault="00385769" w:rsidP="002243E0">
            <w:pPr>
              <w:jc w:val="center"/>
              <w:rPr>
                <w:rFonts w:ascii="Times New Roman" w:hAnsi="Times New Roman"/>
                <w:sz w:val="22"/>
                <w:szCs w:val="22"/>
                <w:lang w:val="en-GB"/>
              </w:rPr>
            </w:pPr>
            <w:r>
              <w:rPr>
                <w:rFonts w:ascii="Times New Roman" w:hAnsi="Times New Roman"/>
                <w:sz w:val="22"/>
                <w:szCs w:val="22"/>
                <w:lang w:val="en-GB"/>
              </w:rPr>
              <w:t>6</w:t>
            </w:r>
          </w:p>
        </w:tc>
        <w:tc>
          <w:tcPr>
            <w:tcW w:w="3880" w:type="dxa"/>
            <w:vAlign w:val="center"/>
          </w:tcPr>
          <w:p w:rsidR="00FB720B" w:rsidRDefault="00FB720B" w:rsidP="002243E0">
            <w:pPr>
              <w:spacing w:before="0" w:after="0"/>
              <w:rPr>
                <w:rFonts w:ascii="Times New Roman" w:hAnsi="Times New Roman"/>
                <w:snapToGrid/>
                <w:color w:val="000000"/>
                <w:sz w:val="24"/>
                <w:szCs w:val="24"/>
                <w:lang w:val="en-GB" w:eastAsia="en-GB"/>
              </w:rPr>
            </w:pPr>
            <w:r w:rsidRPr="001B4754">
              <w:rPr>
                <w:rFonts w:ascii="Times New Roman" w:hAnsi="Times New Roman"/>
                <w:snapToGrid/>
                <w:color w:val="000000"/>
                <w:sz w:val="24"/>
                <w:szCs w:val="24"/>
                <w:lang w:val="en-GB" w:eastAsia="en-GB"/>
              </w:rPr>
              <w:t>Nebulizer machine</w:t>
            </w:r>
            <w:r w:rsidR="007D2885">
              <w:rPr>
                <w:rFonts w:ascii="Times New Roman" w:hAnsi="Times New Roman"/>
                <w:snapToGrid/>
                <w:color w:val="000000"/>
                <w:sz w:val="24"/>
                <w:szCs w:val="24"/>
                <w:lang w:val="en-GB" w:eastAsia="en-GB"/>
              </w:rPr>
              <w:t xml:space="preserve"> </w:t>
            </w:r>
            <w:r w:rsidR="00DC2C67">
              <w:rPr>
                <w:rFonts w:ascii="Times New Roman" w:hAnsi="Times New Roman"/>
                <w:snapToGrid/>
                <w:color w:val="000000"/>
                <w:sz w:val="24"/>
                <w:szCs w:val="24"/>
                <w:lang w:val="en-GB" w:eastAsia="en-GB"/>
              </w:rPr>
              <w:t>PCs</w:t>
            </w:r>
          </w:p>
          <w:p w:rsidR="00385769" w:rsidRPr="001B4754" w:rsidRDefault="00385769" w:rsidP="002243E0">
            <w:pPr>
              <w:spacing w:before="0" w:after="0"/>
              <w:rPr>
                <w:rFonts w:ascii="Times New Roman" w:hAnsi="Times New Roman"/>
                <w:sz w:val="22"/>
                <w:szCs w:val="22"/>
              </w:rPr>
            </w:pPr>
            <w:r w:rsidRPr="00807D20">
              <w:rPr>
                <w:rFonts w:ascii="Times New Roman" w:hAnsi="Times New Roman"/>
                <w:sz w:val="22"/>
                <w:szCs w:val="22"/>
              </w:rPr>
              <w:t>Quantity</w:t>
            </w:r>
            <w:r w:rsidR="00343139">
              <w:rPr>
                <w:rFonts w:ascii="Times New Roman" w:hAnsi="Times New Roman"/>
                <w:sz w:val="22"/>
                <w:szCs w:val="22"/>
              </w:rPr>
              <w:t>:</w:t>
            </w:r>
          </w:p>
        </w:tc>
        <w:tc>
          <w:tcPr>
            <w:tcW w:w="5597" w:type="dxa"/>
          </w:tcPr>
          <w:p w:rsidR="00FB720B" w:rsidRPr="001B4754" w:rsidRDefault="00FB720B" w:rsidP="002243E0">
            <w:pPr>
              <w:rPr>
                <w:rFonts w:ascii="Times New Roman" w:hAnsi="Times New Roman"/>
                <w:b/>
                <w:sz w:val="22"/>
                <w:szCs w:val="22"/>
                <w:lang w:val="en-GB"/>
              </w:rPr>
            </w:pPr>
          </w:p>
        </w:tc>
        <w:tc>
          <w:tcPr>
            <w:tcW w:w="2106" w:type="dxa"/>
          </w:tcPr>
          <w:p w:rsidR="00FB720B" w:rsidRPr="001B4754" w:rsidRDefault="00FB720B" w:rsidP="002243E0">
            <w:pPr>
              <w:rPr>
                <w:rFonts w:ascii="Times New Roman" w:hAnsi="Times New Roman"/>
                <w:b/>
                <w:sz w:val="22"/>
                <w:szCs w:val="22"/>
                <w:lang w:val="en-GB"/>
              </w:rPr>
            </w:pPr>
          </w:p>
        </w:tc>
        <w:tc>
          <w:tcPr>
            <w:tcW w:w="2106" w:type="dxa"/>
          </w:tcPr>
          <w:p w:rsidR="00FB720B" w:rsidRPr="001B4754" w:rsidRDefault="00FB720B" w:rsidP="002243E0">
            <w:pPr>
              <w:tabs>
                <w:tab w:val="left" w:pos="729"/>
              </w:tabs>
              <w:jc w:val="center"/>
              <w:rPr>
                <w:rFonts w:ascii="Times New Roman" w:hAnsi="Times New Roman"/>
                <w:b/>
                <w:sz w:val="22"/>
                <w:szCs w:val="22"/>
                <w:lang w:val="en-GB"/>
              </w:rPr>
            </w:pPr>
          </w:p>
        </w:tc>
      </w:tr>
      <w:tr w:rsidR="00EE4C28" w:rsidRPr="001B4754" w:rsidTr="001B4754">
        <w:trPr>
          <w:cantSplit/>
          <w:trHeight w:val="493"/>
        </w:trPr>
        <w:tc>
          <w:tcPr>
            <w:tcW w:w="980" w:type="dxa"/>
          </w:tcPr>
          <w:p w:rsidR="00EE4C28" w:rsidRPr="001B4754" w:rsidRDefault="00385769" w:rsidP="002243E0">
            <w:pPr>
              <w:jc w:val="center"/>
              <w:rPr>
                <w:rFonts w:ascii="Times New Roman" w:hAnsi="Times New Roman"/>
                <w:sz w:val="22"/>
                <w:szCs w:val="22"/>
                <w:lang w:val="en-GB"/>
              </w:rPr>
            </w:pPr>
            <w:r>
              <w:rPr>
                <w:rFonts w:ascii="Times New Roman" w:hAnsi="Times New Roman"/>
                <w:sz w:val="22"/>
                <w:szCs w:val="22"/>
                <w:lang w:val="en-GB"/>
              </w:rPr>
              <w:t>7</w:t>
            </w:r>
          </w:p>
        </w:tc>
        <w:tc>
          <w:tcPr>
            <w:tcW w:w="3880" w:type="dxa"/>
            <w:vAlign w:val="center"/>
          </w:tcPr>
          <w:p w:rsidR="00EE4C28" w:rsidRDefault="00EE4C28" w:rsidP="002243E0">
            <w:pPr>
              <w:spacing w:before="0" w:after="0"/>
              <w:rPr>
                <w:rFonts w:ascii="Times New Roman" w:hAnsi="Times New Roman"/>
                <w:snapToGrid/>
                <w:color w:val="000000"/>
                <w:sz w:val="24"/>
                <w:szCs w:val="24"/>
                <w:lang w:val="en-GB" w:eastAsia="en-GB"/>
              </w:rPr>
            </w:pPr>
            <w:r w:rsidRPr="001B4754">
              <w:rPr>
                <w:rFonts w:ascii="Times New Roman" w:hAnsi="Times New Roman"/>
                <w:snapToGrid/>
                <w:color w:val="000000"/>
                <w:sz w:val="24"/>
                <w:szCs w:val="24"/>
                <w:lang w:val="en-GB" w:eastAsia="en-GB"/>
              </w:rPr>
              <w:t>Plastic Safety Box</w:t>
            </w:r>
            <w:r w:rsidR="007D2885">
              <w:rPr>
                <w:rFonts w:ascii="Times New Roman" w:hAnsi="Times New Roman"/>
                <w:snapToGrid/>
                <w:color w:val="000000"/>
                <w:sz w:val="24"/>
                <w:szCs w:val="24"/>
                <w:lang w:val="en-GB" w:eastAsia="en-GB"/>
              </w:rPr>
              <w:t xml:space="preserve"> </w:t>
            </w:r>
            <w:r w:rsidR="00DC2C67">
              <w:rPr>
                <w:rFonts w:ascii="Times New Roman" w:hAnsi="Times New Roman"/>
                <w:snapToGrid/>
                <w:color w:val="000000"/>
                <w:sz w:val="24"/>
                <w:szCs w:val="24"/>
                <w:lang w:val="en-GB" w:eastAsia="en-GB"/>
              </w:rPr>
              <w:t>PCs</w:t>
            </w:r>
          </w:p>
          <w:p w:rsidR="00385769" w:rsidRPr="001B4754" w:rsidRDefault="00385769" w:rsidP="002243E0">
            <w:pPr>
              <w:spacing w:before="0" w:after="0"/>
              <w:rPr>
                <w:rFonts w:ascii="Times New Roman" w:hAnsi="Times New Roman"/>
                <w:snapToGrid/>
                <w:color w:val="000000"/>
                <w:sz w:val="24"/>
                <w:szCs w:val="24"/>
                <w:lang w:val="en-GB" w:eastAsia="en-GB"/>
              </w:rPr>
            </w:pPr>
            <w:r w:rsidRPr="00807D20">
              <w:rPr>
                <w:rFonts w:ascii="Times New Roman" w:hAnsi="Times New Roman"/>
                <w:sz w:val="22"/>
                <w:szCs w:val="22"/>
              </w:rPr>
              <w:t>Quantity</w:t>
            </w:r>
            <w:r w:rsidR="00343139">
              <w:rPr>
                <w:rFonts w:ascii="Times New Roman" w:hAnsi="Times New Roman"/>
                <w:sz w:val="22"/>
                <w:szCs w:val="22"/>
              </w:rPr>
              <w:t>:15</w:t>
            </w:r>
          </w:p>
        </w:tc>
        <w:tc>
          <w:tcPr>
            <w:tcW w:w="5597" w:type="dxa"/>
          </w:tcPr>
          <w:p w:rsidR="00EE4C28" w:rsidRPr="001B4754" w:rsidRDefault="00EE4C28" w:rsidP="002243E0">
            <w:pPr>
              <w:rPr>
                <w:rFonts w:ascii="Times New Roman" w:hAnsi="Times New Roman"/>
                <w:b/>
                <w:sz w:val="22"/>
                <w:szCs w:val="22"/>
                <w:lang w:val="en-GB"/>
              </w:rPr>
            </w:pPr>
          </w:p>
        </w:tc>
        <w:tc>
          <w:tcPr>
            <w:tcW w:w="2106" w:type="dxa"/>
          </w:tcPr>
          <w:p w:rsidR="00EE4C28" w:rsidRPr="001B4754" w:rsidRDefault="00EE4C28" w:rsidP="002243E0">
            <w:pPr>
              <w:rPr>
                <w:rFonts w:ascii="Times New Roman" w:hAnsi="Times New Roman"/>
                <w:b/>
                <w:sz w:val="22"/>
                <w:szCs w:val="22"/>
                <w:lang w:val="en-GB"/>
              </w:rPr>
            </w:pPr>
          </w:p>
        </w:tc>
        <w:tc>
          <w:tcPr>
            <w:tcW w:w="2106" w:type="dxa"/>
          </w:tcPr>
          <w:p w:rsidR="00EE4C28" w:rsidRPr="001B4754" w:rsidRDefault="00EE4C28" w:rsidP="002243E0">
            <w:pPr>
              <w:tabs>
                <w:tab w:val="left" w:pos="729"/>
              </w:tabs>
              <w:jc w:val="center"/>
              <w:rPr>
                <w:rFonts w:ascii="Times New Roman" w:hAnsi="Times New Roman"/>
                <w:b/>
                <w:sz w:val="22"/>
                <w:szCs w:val="22"/>
                <w:lang w:val="en-GB"/>
              </w:rPr>
            </w:pPr>
          </w:p>
        </w:tc>
      </w:tr>
      <w:tr w:rsidR="00FB720B" w:rsidRPr="001B4754" w:rsidTr="001B4754">
        <w:trPr>
          <w:cantSplit/>
          <w:trHeight w:val="493"/>
        </w:trPr>
        <w:tc>
          <w:tcPr>
            <w:tcW w:w="980" w:type="dxa"/>
          </w:tcPr>
          <w:p w:rsidR="00FB720B" w:rsidRPr="001B4754" w:rsidRDefault="00385769" w:rsidP="002243E0">
            <w:pPr>
              <w:jc w:val="center"/>
              <w:rPr>
                <w:rFonts w:ascii="Times New Roman" w:hAnsi="Times New Roman"/>
                <w:sz w:val="22"/>
                <w:szCs w:val="22"/>
                <w:lang w:val="en-GB"/>
              </w:rPr>
            </w:pPr>
            <w:r>
              <w:rPr>
                <w:rFonts w:ascii="Times New Roman" w:hAnsi="Times New Roman"/>
                <w:sz w:val="22"/>
                <w:szCs w:val="22"/>
                <w:lang w:val="en-GB"/>
              </w:rPr>
              <w:t>8</w:t>
            </w:r>
          </w:p>
        </w:tc>
        <w:tc>
          <w:tcPr>
            <w:tcW w:w="3880" w:type="dxa"/>
            <w:vAlign w:val="center"/>
          </w:tcPr>
          <w:p w:rsidR="00FB720B" w:rsidRDefault="00FB720B" w:rsidP="002243E0">
            <w:pPr>
              <w:spacing w:before="0" w:after="0"/>
              <w:rPr>
                <w:rFonts w:ascii="Times New Roman" w:hAnsi="Times New Roman"/>
                <w:snapToGrid/>
                <w:color w:val="000000"/>
                <w:sz w:val="24"/>
                <w:szCs w:val="24"/>
                <w:lang w:val="en-GB" w:eastAsia="en-GB"/>
              </w:rPr>
            </w:pPr>
            <w:r w:rsidRPr="001B4754">
              <w:rPr>
                <w:rFonts w:ascii="Times New Roman" w:hAnsi="Times New Roman"/>
                <w:snapToGrid/>
                <w:color w:val="000000"/>
                <w:sz w:val="24"/>
                <w:szCs w:val="24"/>
                <w:lang w:val="en-GB" w:eastAsia="en-GB"/>
              </w:rPr>
              <w:t>Height scale wooden</w:t>
            </w:r>
            <w:r w:rsidR="007D2885">
              <w:rPr>
                <w:rFonts w:ascii="Times New Roman" w:hAnsi="Times New Roman"/>
                <w:snapToGrid/>
                <w:color w:val="000000"/>
                <w:sz w:val="24"/>
                <w:szCs w:val="24"/>
                <w:lang w:val="en-GB" w:eastAsia="en-GB"/>
              </w:rPr>
              <w:t xml:space="preserve"> </w:t>
            </w:r>
            <w:r w:rsidR="00DC2C67">
              <w:rPr>
                <w:rFonts w:ascii="Times New Roman" w:hAnsi="Times New Roman"/>
                <w:snapToGrid/>
                <w:color w:val="000000"/>
                <w:sz w:val="24"/>
                <w:szCs w:val="24"/>
                <w:lang w:val="en-GB" w:eastAsia="en-GB"/>
              </w:rPr>
              <w:t>PCs</w:t>
            </w:r>
          </w:p>
          <w:p w:rsidR="00385769" w:rsidRPr="001B4754" w:rsidRDefault="00385769" w:rsidP="002243E0">
            <w:pPr>
              <w:spacing w:before="0" w:after="0"/>
              <w:rPr>
                <w:rFonts w:ascii="Times New Roman" w:hAnsi="Times New Roman"/>
                <w:sz w:val="22"/>
                <w:szCs w:val="22"/>
              </w:rPr>
            </w:pPr>
            <w:r w:rsidRPr="00807D20">
              <w:rPr>
                <w:rFonts w:ascii="Times New Roman" w:hAnsi="Times New Roman"/>
                <w:sz w:val="22"/>
                <w:szCs w:val="22"/>
              </w:rPr>
              <w:t>Quantity</w:t>
            </w:r>
            <w:r w:rsidR="00343139">
              <w:rPr>
                <w:rFonts w:ascii="Times New Roman" w:hAnsi="Times New Roman"/>
                <w:sz w:val="22"/>
                <w:szCs w:val="22"/>
              </w:rPr>
              <w:t>:4</w:t>
            </w:r>
          </w:p>
        </w:tc>
        <w:tc>
          <w:tcPr>
            <w:tcW w:w="5597" w:type="dxa"/>
          </w:tcPr>
          <w:p w:rsidR="00FB720B" w:rsidRPr="001B4754" w:rsidRDefault="00FB720B" w:rsidP="002243E0">
            <w:pPr>
              <w:rPr>
                <w:rFonts w:ascii="Times New Roman" w:hAnsi="Times New Roman"/>
                <w:b/>
                <w:sz w:val="22"/>
                <w:szCs w:val="22"/>
                <w:lang w:val="en-GB"/>
              </w:rPr>
            </w:pPr>
          </w:p>
        </w:tc>
        <w:tc>
          <w:tcPr>
            <w:tcW w:w="2106" w:type="dxa"/>
          </w:tcPr>
          <w:p w:rsidR="00FB720B" w:rsidRPr="001B4754" w:rsidRDefault="00FB720B" w:rsidP="002243E0">
            <w:pPr>
              <w:rPr>
                <w:rFonts w:ascii="Times New Roman" w:hAnsi="Times New Roman"/>
                <w:b/>
                <w:sz w:val="22"/>
                <w:szCs w:val="22"/>
                <w:lang w:val="en-GB"/>
              </w:rPr>
            </w:pPr>
          </w:p>
        </w:tc>
        <w:tc>
          <w:tcPr>
            <w:tcW w:w="2106" w:type="dxa"/>
          </w:tcPr>
          <w:p w:rsidR="00FB720B" w:rsidRPr="001B4754" w:rsidRDefault="00FB720B" w:rsidP="002243E0">
            <w:pPr>
              <w:tabs>
                <w:tab w:val="left" w:pos="729"/>
              </w:tabs>
              <w:jc w:val="center"/>
              <w:rPr>
                <w:rFonts w:ascii="Times New Roman" w:hAnsi="Times New Roman"/>
                <w:b/>
                <w:sz w:val="22"/>
                <w:szCs w:val="22"/>
                <w:lang w:val="en-GB"/>
              </w:rPr>
            </w:pPr>
          </w:p>
        </w:tc>
      </w:tr>
      <w:tr w:rsidR="00FB720B" w:rsidRPr="001B4754" w:rsidTr="001B4754">
        <w:trPr>
          <w:cantSplit/>
          <w:trHeight w:val="758"/>
        </w:trPr>
        <w:tc>
          <w:tcPr>
            <w:tcW w:w="980" w:type="dxa"/>
          </w:tcPr>
          <w:p w:rsidR="00FB720B" w:rsidRPr="001B4754" w:rsidRDefault="00385769" w:rsidP="002243E0">
            <w:pPr>
              <w:jc w:val="center"/>
              <w:rPr>
                <w:rFonts w:ascii="Times New Roman" w:hAnsi="Times New Roman"/>
                <w:sz w:val="22"/>
                <w:szCs w:val="22"/>
                <w:lang w:val="en-GB"/>
              </w:rPr>
            </w:pPr>
            <w:r>
              <w:rPr>
                <w:rFonts w:ascii="Times New Roman" w:hAnsi="Times New Roman"/>
                <w:sz w:val="22"/>
                <w:szCs w:val="22"/>
                <w:lang w:val="en-GB"/>
              </w:rPr>
              <w:t>9</w:t>
            </w:r>
          </w:p>
        </w:tc>
        <w:tc>
          <w:tcPr>
            <w:tcW w:w="3880" w:type="dxa"/>
            <w:vAlign w:val="center"/>
          </w:tcPr>
          <w:p w:rsidR="00FB720B" w:rsidRDefault="00FB720B" w:rsidP="002243E0">
            <w:pPr>
              <w:spacing w:before="0" w:after="0"/>
              <w:rPr>
                <w:rFonts w:ascii="Times New Roman" w:hAnsi="Times New Roman"/>
                <w:snapToGrid/>
                <w:color w:val="000000"/>
                <w:sz w:val="24"/>
                <w:szCs w:val="24"/>
                <w:lang w:val="en-GB" w:eastAsia="en-GB"/>
              </w:rPr>
            </w:pPr>
            <w:r w:rsidRPr="001B4754">
              <w:rPr>
                <w:rFonts w:ascii="Times New Roman" w:hAnsi="Times New Roman"/>
                <w:sz w:val="22"/>
                <w:szCs w:val="22"/>
              </w:rPr>
              <w:t>Electrical CPAP-(Automated, concentrates both air and oxygen by itself)</w:t>
            </w:r>
            <w:r w:rsidR="00DC2C67">
              <w:rPr>
                <w:rFonts w:ascii="Times New Roman" w:hAnsi="Times New Roman"/>
                <w:sz w:val="22"/>
                <w:szCs w:val="22"/>
              </w:rPr>
              <w:t xml:space="preserve"> </w:t>
            </w:r>
            <w:r w:rsidR="00DC2C67">
              <w:rPr>
                <w:rFonts w:ascii="Times New Roman" w:hAnsi="Times New Roman"/>
                <w:snapToGrid/>
                <w:color w:val="000000"/>
                <w:sz w:val="24"/>
                <w:szCs w:val="24"/>
                <w:lang w:val="en-GB" w:eastAsia="en-GB"/>
              </w:rPr>
              <w:t>PCs</w:t>
            </w:r>
          </w:p>
          <w:p w:rsidR="00385769" w:rsidRPr="001B4754" w:rsidRDefault="00385769" w:rsidP="002243E0">
            <w:pPr>
              <w:spacing w:before="0" w:after="0"/>
              <w:rPr>
                <w:rFonts w:ascii="Times New Roman" w:hAnsi="Times New Roman"/>
                <w:sz w:val="22"/>
                <w:szCs w:val="22"/>
              </w:rPr>
            </w:pPr>
            <w:r w:rsidRPr="00807D20">
              <w:rPr>
                <w:rFonts w:ascii="Times New Roman" w:hAnsi="Times New Roman"/>
                <w:sz w:val="22"/>
                <w:szCs w:val="22"/>
              </w:rPr>
              <w:t>Quantity</w:t>
            </w:r>
            <w:r w:rsidR="0016382B">
              <w:rPr>
                <w:rFonts w:ascii="Times New Roman" w:hAnsi="Times New Roman"/>
                <w:sz w:val="22"/>
                <w:szCs w:val="22"/>
              </w:rPr>
              <w:t>:2</w:t>
            </w:r>
          </w:p>
        </w:tc>
        <w:tc>
          <w:tcPr>
            <w:tcW w:w="5597" w:type="dxa"/>
          </w:tcPr>
          <w:p w:rsidR="00FB720B" w:rsidRPr="001B4754" w:rsidRDefault="00FB720B" w:rsidP="002243E0">
            <w:pPr>
              <w:rPr>
                <w:rFonts w:ascii="Times New Roman" w:hAnsi="Times New Roman"/>
                <w:b/>
                <w:sz w:val="22"/>
                <w:szCs w:val="22"/>
                <w:lang w:val="en-GB"/>
              </w:rPr>
            </w:pPr>
          </w:p>
        </w:tc>
        <w:tc>
          <w:tcPr>
            <w:tcW w:w="2106" w:type="dxa"/>
          </w:tcPr>
          <w:p w:rsidR="00FB720B" w:rsidRPr="001B4754" w:rsidRDefault="00FB720B" w:rsidP="002243E0">
            <w:pPr>
              <w:rPr>
                <w:rFonts w:ascii="Times New Roman" w:hAnsi="Times New Roman"/>
                <w:b/>
                <w:sz w:val="22"/>
                <w:szCs w:val="22"/>
                <w:lang w:val="en-GB"/>
              </w:rPr>
            </w:pPr>
          </w:p>
        </w:tc>
        <w:tc>
          <w:tcPr>
            <w:tcW w:w="2106" w:type="dxa"/>
          </w:tcPr>
          <w:p w:rsidR="00FB720B" w:rsidRPr="001B4754" w:rsidRDefault="00FB720B" w:rsidP="002243E0">
            <w:pPr>
              <w:tabs>
                <w:tab w:val="left" w:pos="729"/>
              </w:tabs>
              <w:jc w:val="center"/>
              <w:rPr>
                <w:rFonts w:ascii="Times New Roman" w:hAnsi="Times New Roman"/>
                <w:b/>
                <w:sz w:val="22"/>
                <w:szCs w:val="22"/>
                <w:lang w:val="en-GB"/>
              </w:rPr>
            </w:pPr>
          </w:p>
        </w:tc>
      </w:tr>
      <w:tr w:rsidR="00FB720B" w:rsidRPr="001B4754" w:rsidTr="001B4754">
        <w:trPr>
          <w:cantSplit/>
          <w:trHeight w:val="493"/>
        </w:trPr>
        <w:tc>
          <w:tcPr>
            <w:tcW w:w="980" w:type="dxa"/>
          </w:tcPr>
          <w:p w:rsidR="00FB720B" w:rsidRPr="001B4754" w:rsidRDefault="00385769" w:rsidP="002243E0">
            <w:pPr>
              <w:jc w:val="center"/>
              <w:rPr>
                <w:rFonts w:ascii="Times New Roman" w:hAnsi="Times New Roman"/>
                <w:sz w:val="22"/>
                <w:szCs w:val="22"/>
                <w:lang w:val="en-GB"/>
              </w:rPr>
            </w:pPr>
            <w:r>
              <w:rPr>
                <w:rFonts w:ascii="Times New Roman" w:hAnsi="Times New Roman"/>
                <w:sz w:val="22"/>
                <w:szCs w:val="22"/>
                <w:lang w:val="en-GB"/>
              </w:rPr>
              <w:lastRenderedPageBreak/>
              <w:t>10</w:t>
            </w:r>
          </w:p>
        </w:tc>
        <w:tc>
          <w:tcPr>
            <w:tcW w:w="3880" w:type="dxa"/>
            <w:vAlign w:val="center"/>
          </w:tcPr>
          <w:p w:rsidR="001B4754" w:rsidRPr="001B4754" w:rsidRDefault="001B4754" w:rsidP="007D2885">
            <w:pPr>
              <w:pStyle w:val="NormalWeb"/>
              <w:spacing w:before="0" w:beforeAutospacing="0" w:after="0" w:afterAutospacing="0" w:line="450" w:lineRule="atLeast"/>
              <w:rPr>
                <w:color w:val="333333"/>
              </w:rPr>
            </w:pPr>
            <w:r w:rsidRPr="001B4754">
              <w:rPr>
                <w:color w:val="333333"/>
              </w:rPr>
              <w:t xml:space="preserve">Mobile Stainless Steel Medicine Trolley with Push Handle </w:t>
            </w:r>
            <w:r w:rsidR="00DC2C67">
              <w:rPr>
                <w:color w:val="000000"/>
              </w:rPr>
              <w:t>PCs</w:t>
            </w:r>
            <w:r w:rsidR="00DC2C67" w:rsidRPr="001B4754">
              <w:rPr>
                <w:color w:val="333333"/>
              </w:rPr>
              <w:t xml:space="preserve"> </w:t>
            </w:r>
            <w:r w:rsidRPr="001B4754">
              <w:rPr>
                <w:color w:val="333333"/>
              </w:rPr>
              <w:t>595*450*900mm</w:t>
            </w:r>
          </w:p>
          <w:p w:rsidR="001B4754" w:rsidRPr="001B4754" w:rsidRDefault="001B4754" w:rsidP="007D2885">
            <w:pPr>
              <w:pStyle w:val="NormalWeb"/>
              <w:numPr>
                <w:ilvl w:val="0"/>
                <w:numId w:val="41"/>
              </w:numPr>
              <w:spacing w:before="0" w:beforeAutospacing="0" w:after="0" w:afterAutospacing="0" w:line="450" w:lineRule="atLeast"/>
              <w:rPr>
                <w:color w:val="333333"/>
              </w:rPr>
            </w:pPr>
            <w:r w:rsidRPr="001B4754">
              <w:rPr>
                <w:color w:val="333333"/>
              </w:rPr>
              <w:t>High-grade stainless steel</w:t>
            </w:r>
          </w:p>
          <w:p w:rsidR="001B4754" w:rsidRPr="001B4754" w:rsidRDefault="001B4754" w:rsidP="007D2885">
            <w:pPr>
              <w:pStyle w:val="NormalWeb"/>
              <w:numPr>
                <w:ilvl w:val="0"/>
                <w:numId w:val="41"/>
              </w:numPr>
              <w:spacing w:before="0" w:beforeAutospacing="0" w:after="0" w:afterAutospacing="0" w:line="450" w:lineRule="atLeast"/>
              <w:rPr>
                <w:color w:val="333333"/>
              </w:rPr>
            </w:pPr>
            <w:r w:rsidRPr="001B4754">
              <w:rPr>
                <w:color w:val="333333"/>
              </w:rPr>
              <w:t>Safety folds to all edges</w:t>
            </w:r>
          </w:p>
          <w:p w:rsidR="001B4754" w:rsidRPr="001B4754" w:rsidRDefault="001B4754" w:rsidP="007D2885">
            <w:pPr>
              <w:pStyle w:val="NormalWeb"/>
              <w:numPr>
                <w:ilvl w:val="0"/>
                <w:numId w:val="41"/>
              </w:numPr>
              <w:spacing w:before="0" w:beforeAutospacing="0" w:after="0" w:afterAutospacing="0" w:line="450" w:lineRule="atLeast"/>
              <w:rPr>
                <w:color w:val="333333"/>
              </w:rPr>
            </w:pPr>
            <w:r w:rsidRPr="001B4754">
              <w:rPr>
                <w:color w:val="333333"/>
              </w:rPr>
              <w:t>Top plate with three elevated edges</w:t>
            </w:r>
          </w:p>
          <w:p w:rsidR="001B4754" w:rsidRPr="001B4754" w:rsidRDefault="001B4754" w:rsidP="007D2885">
            <w:pPr>
              <w:pStyle w:val="NormalWeb"/>
              <w:numPr>
                <w:ilvl w:val="0"/>
                <w:numId w:val="41"/>
              </w:numPr>
              <w:spacing w:before="0" w:beforeAutospacing="0" w:after="0" w:afterAutospacing="0" w:line="450" w:lineRule="atLeast"/>
              <w:rPr>
                <w:color w:val="333333"/>
              </w:rPr>
            </w:pPr>
            <w:r w:rsidRPr="001B4754">
              <w:rPr>
                <w:color w:val="333333"/>
              </w:rPr>
              <w:t>3 drawers</w:t>
            </w:r>
          </w:p>
          <w:p w:rsidR="001B4754" w:rsidRDefault="001B4754" w:rsidP="007D2885">
            <w:pPr>
              <w:pStyle w:val="NormalWeb"/>
              <w:numPr>
                <w:ilvl w:val="0"/>
                <w:numId w:val="41"/>
              </w:numPr>
              <w:spacing w:before="0" w:beforeAutospacing="0" w:after="0" w:afterAutospacing="0" w:line="450" w:lineRule="atLeast"/>
              <w:rPr>
                <w:color w:val="333333"/>
              </w:rPr>
            </w:pPr>
            <w:r w:rsidRPr="001B4754">
              <w:rPr>
                <w:color w:val="333333"/>
              </w:rPr>
              <w:t>Push handle located on the right side</w:t>
            </w:r>
          </w:p>
          <w:p w:rsidR="0016382B" w:rsidRPr="00BE7BF4" w:rsidRDefault="0016382B" w:rsidP="0016382B">
            <w:pPr>
              <w:pStyle w:val="NormalWeb"/>
              <w:spacing w:before="0" w:beforeAutospacing="0" w:after="0" w:afterAutospacing="0" w:line="450" w:lineRule="atLeast"/>
              <w:ind w:left="465"/>
              <w:rPr>
                <w:color w:val="333333"/>
              </w:rPr>
            </w:pPr>
          </w:p>
          <w:p w:rsidR="00FB720B" w:rsidRPr="001B4754" w:rsidRDefault="0016382B" w:rsidP="002243E0">
            <w:pPr>
              <w:spacing w:before="0" w:after="0"/>
              <w:rPr>
                <w:rFonts w:ascii="Times New Roman" w:hAnsi="Times New Roman"/>
                <w:sz w:val="22"/>
                <w:szCs w:val="22"/>
              </w:rPr>
            </w:pPr>
            <w:r w:rsidRPr="00807D20">
              <w:rPr>
                <w:rFonts w:ascii="Times New Roman" w:hAnsi="Times New Roman"/>
                <w:sz w:val="22"/>
                <w:szCs w:val="22"/>
              </w:rPr>
              <w:t>Quantity</w:t>
            </w:r>
            <w:r>
              <w:rPr>
                <w:rFonts w:ascii="Times New Roman" w:hAnsi="Times New Roman"/>
                <w:sz w:val="22"/>
                <w:szCs w:val="22"/>
              </w:rPr>
              <w:t>:2</w:t>
            </w:r>
          </w:p>
        </w:tc>
        <w:tc>
          <w:tcPr>
            <w:tcW w:w="5597" w:type="dxa"/>
          </w:tcPr>
          <w:p w:rsidR="00FB720B" w:rsidRPr="001B4754" w:rsidRDefault="00FB720B" w:rsidP="002243E0">
            <w:pPr>
              <w:rPr>
                <w:rFonts w:ascii="Times New Roman" w:hAnsi="Times New Roman"/>
                <w:b/>
                <w:sz w:val="22"/>
                <w:szCs w:val="22"/>
                <w:lang w:val="en-GB"/>
              </w:rPr>
            </w:pPr>
          </w:p>
        </w:tc>
        <w:tc>
          <w:tcPr>
            <w:tcW w:w="2106" w:type="dxa"/>
          </w:tcPr>
          <w:p w:rsidR="00FB720B" w:rsidRPr="001B4754" w:rsidRDefault="00FB720B" w:rsidP="002243E0">
            <w:pPr>
              <w:rPr>
                <w:rFonts w:ascii="Times New Roman" w:hAnsi="Times New Roman"/>
                <w:b/>
                <w:sz w:val="22"/>
                <w:szCs w:val="22"/>
                <w:lang w:val="en-GB"/>
              </w:rPr>
            </w:pPr>
          </w:p>
        </w:tc>
        <w:tc>
          <w:tcPr>
            <w:tcW w:w="2106" w:type="dxa"/>
          </w:tcPr>
          <w:p w:rsidR="00FB720B" w:rsidRPr="001B4754" w:rsidRDefault="00FB720B" w:rsidP="002243E0">
            <w:pPr>
              <w:tabs>
                <w:tab w:val="left" w:pos="729"/>
              </w:tabs>
              <w:jc w:val="center"/>
              <w:rPr>
                <w:rFonts w:ascii="Times New Roman" w:hAnsi="Times New Roman"/>
                <w:b/>
                <w:sz w:val="22"/>
                <w:szCs w:val="22"/>
                <w:lang w:val="en-GB"/>
              </w:rPr>
            </w:pPr>
          </w:p>
        </w:tc>
      </w:tr>
    </w:tbl>
    <w:p w:rsidR="00FB720B" w:rsidRPr="001B4754" w:rsidRDefault="00FB720B" w:rsidP="005C4176">
      <w:pPr>
        <w:spacing w:before="0"/>
        <w:ind w:left="567" w:hanging="567"/>
        <w:rPr>
          <w:rFonts w:ascii="Times New Roman" w:hAnsi="Times New Roman"/>
          <w:sz w:val="22"/>
          <w:szCs w:val="22"/>
          <w:lang w:val="en-GB"/>
        </w:rPr>
      </w:pPr>
    </w:p>
    <w:p w:rsidR="00FB720B" w:rsidRPr="001B4754" w:rsidRDefault="00FB720B" w:rsidP="005C4176">
      <w:pPr>
        <w:spacing w:before="0"/>
        <w:ind w:left="567" w:hanging="567"/>
        <w:rPr>
          <w:rFonts w:ascii="Times New Roman" w:hAnsi="Times New Roman"/>
          <w:sz w:val="22"/>
          <w:szCs w:val="22"/>
          <w:lang w:val="en-GB"/>
        </w:rPr>
      </w:pPr>
    </w:p>
    <w:p w:rsidR="00EE4C28" w:rsidRPr="001B4754" w:rsidRDefault="00EE4C28" w:rsidP="00564553">
      <w:pPr>
        <w:spacing w:before="0"/>
        <w:rPr>
          <w:rFonts w:ascii="Times New Roman" w:hAnsi="Times New Roman"/>
          <w:sz w:val="22"/>
          <w:szCs w:val="22"/>
          <w:lang w:val="en-GB"/>
        </w:rPr>
      </w:pPr>
    </w:p>
    <w:p w:rsidR="00EE4C28" w:rsidRDefault="00EE4C28" w:rsidP="005C4176">
      <w:pPr>
        <w:spacing w:before="0"/>
        <w:ind w:left="567" w:hanging="567"/>
        <w:rPr>
          <w:rFonts w:ascii="Times New Roman" w:hAnsi="Times New Roman"/>
          <w:sz w:val="22"/>
          <w:szCs w:val="22"/>
          <w:lang w:val="en-GB"/>
        </w:rPr>
      </w:pPr>
    </w:p>
    <w:p w:rsidR="00385769" w:rsidRDefault="00385769" w:rsidP="005C4176">
      <w:pPr>
        <w:spacing w:before="0"/>
        <w:ind w:left="567" w:hanging="567"/>
        <w:rPr>
          <w:rFonts w:ascii="Times New Roman" w:hAnsi="Times New Roman"/>
          <w:sz w:val="22"/>
          <w:szCs w:val="22"/>
          <w:lang w:val="en-GB"/>
        </w:rPr>
      </w:pPr>
    </w:p>
    <w:p w:rsidR="00385769" w:rsidRDefault="00385769" w:rsidP="005C4176">
      <w:pPr>
        <w:spacing w:before="0"/>
        <w:ind w:left="567" w:hanging="567"/>
        <w:rPr>
          <w:rFonts w:ascii="Times New Roman" w:hAnsi="Times New Roman"/>
          <w:sz w:val="22"/>
          <w:szCs w:val="22"/>
          <w:lang w:val="en-GB"/>
        </w:rPr>
      </w:pPr>
    </w:p>
    <w:p w:rsidR="00385769" w:rsidRDefault="00385769" w:rsidP="005C4176">
      <w:pPr>
        <w:spacing w:before="0"/>
        <w:ind w:left="567" w:hanging="567"/>
        <w:rPr>
          <w:rFonts w:ascii="Times New Roman" w:hAnsi="Times New Roman"/>
          <w:sz w:val="22"/>
          <w:szCs w:val="22"/>
          <w:lang w:val="en-GB"/>
        </w:rPr>
      </w:pPr>
    </w:p>
    <w:p w:rsidR="00385769" w:rsidRDefault="00385769" w:rsidP="005C4176">
      <w:pPr>
        <w:spacing w:before="0"/>
        <w:ind w:left="567" w:hanging="567"/>
        <w:rPr>
          <w:rFonts w:ascii="Times New Roman" w:hAnsi="Times New Roman"/>
          <w:sz w:val="22"/>
          <w:szCs w:val="22"/>
          <w:lang w:val="en-GB"/>
        </w:rPr>
      </w:pPr>
    </w:p>
    <w:p w:rsidR="00385769" w:rsidRPr="001B4754" w:rsidRDefault="00385769" w:rsidP="005C4176">
      <w:pPr>
        <w:spacing w:before="0"/>
        <w:ind w:left="567" w:hanging="567"/>
        <w:rPr>
          <w:rFonts w:ascii="Times New Roman" w:hAnsi="Times New Roman"/>
          <w:sz w:val="22"/>
          <w:szCs w:val="22"/>
          <w:lang w:val="en-GB"/>
        </w:rPr>
      </w:pPr>
    </w:p>
    <w:p w:rsidR="00FB720B" w:rsidRPr="001B4754" w:rsidRDefault="00FB720B" w:rsidP="005C4176">
      <w:pPr>
        <w:spacing w:before="0"/>
        <w:ind w:left="567" w:hanging="567"/>
        <w:rPr>
          <w:rFonts w:ascii="Times New Roman" w:hAnsi="Times New Roman"/>
          <w:sz w:val="22"/>
          <w:szCs w:val="22"/>
          <w:lang w:val="en-GB"/>
        </w:rPr>
      </w:pPr>
      <w:r w:rsidRPr="001B4754">
        <w:rPr>
          <w:rFonts w:ascii="Times New Roman" w:hAnsi="Times New Roman"/>
          <w:sz w:val="22"/>
          <w:szCs w:val="22"/>
          <w:lang w:val="en-GB"/>
        </w:rPr>
        <w:t xml:space="preserve">Lot 3 Medical </w:t>
      </w:r>
      <w:r w:rsidR="00385769">
        <w:rPr>
          <w:rFonts w:ascii="Times New Roman" w:hAnsi="Times New Roman"/>
          <w:sz w:val="22"/>
          <w:szCs w:val="22"/>
          <w:lang w:val="en-GB"/>
        </w:rPr>
        <w:t xml:space="preserve">Consumables </w:t>
      </w:r>
    </w:p>
    <w:tbl>
      <w:tblPr>
        <w:tblW w:w="1579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926"/>
        <w:gridCol w:w="7166"/>
        <w:gridCol w:w="2268"/>
        <w:gridCol w:w="2268"/>
      </w:tblGrid>
      <w:tr w:rsidR="00FB720B" w:rsidRPr="001B4754" w:rsidTr="001B4754">
        <w:trPr>
          <w:cantSplit/>
          <w:trHeight w:val="879"/>
          <w:tblHeader/>
        </w:trPr>
        <w:tc>
          <w:tcPr>
            <w:tcW w:w="1170" w:type="dxa"/>
            <w:shd w:val="pct5" w:color="auto" w:fill="FFFFFF"/>
            <w:vAlign w:val="center"/>
          </w:tcPr>
          <w:p w:rsidR="00FB720B" w:rsidRPr="001B4754" w:rsidRDefault="00FB720B" w:rsidP="002243E0">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Pr="001B4754">
              <w:rPr>
                <w:rFonts w:ascii="Times New Roman" w:hAnsi="Times New Roman"/>
                <w:b/>
                <w:sz w:val="22"/>
                <w:szCs w:val="22"/>
              </w:rPr>
              <w:t>1.</w:t>
            </w:r>
          </w:p>
          <w:p w:rsidR="00FB720B" w:rsidRPr="001B4754" w:rsidRDefault="00FB720B" w:rsidP="002243E0">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2926" w:type="dxa"/>
            <w:shd w:val="pct5" w:color="auto" w:fill="FFFFFF"/>
            <w:vAlign w:val="center"/>
          </w:tcPr>
          <w:p w:rsidR="00FB720B" w:rsidRPr="001B4754" w:rsidRDefault="00FB720B" w:rsidP="002243E0">
            <w:pPr>
              <w:spacing w:before="0" w:after="0"/>
              <w:jc w:val="center"/>
              <w:rPr>
                <w:rFonts w:ascii="Times New Roman" w:hAnsi="Times New Roman"/>
                <w:b/>
                <w:sz w:val="22"/>
                <w:szCs w:val="22"/>
              </w:rPr>
            </w:pPr>
            <w:r w:rsidRPr="001B4754">
              <w:rPr>
                <w:rFonts w:ascii="Times New Roman" w:hAnsi="Times New Roman"/>
                <w:b/>
                <w:sz w:val="22"/>
                <w:szCs w:val="22"/>
              </w:rPr>
              <w:t>2.</w:t>
            </w:r>
          </w:p>
          <w:p w:rsidR="00FB720B" w:rsidRPr="001B4754" w:rsidRDefault="00FB720B" w:rsidP="002243E0">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7166" w:type="dxa"/>
            <w:shd w:val="pct5" w:color="auto" w:fill="FFFFFF"/>
            <w:vAlign w:val="center"/>
          </w:tcPr>
          <w:p w:rsidR="00FB720B" w:rsidRPr="001B4754" w:rsidRDefault="00FB720B" w:rsidP="002243E0">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FB720B" w:rsidRPr="001B4754" w:rsidRDefault="00FB720B" w:rsidP="002243E0">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2268" w:type="dxa"/>
            <w:shd w:val="pct5" w:color="auto" w:fill="FFFFFF"/>
            <w:vAlign w:val="center"/>
          </w:tcPr>
          <w:p w:rsidR="00FB720B" w:rsidRPr="001B4754" w:rsidRDefault="00FB720B" w:rsidP="002243E0">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FB720B" w:rsidRPr="001B4754" w:rsidRDefault="00FB720B" w:rsidP="002243E0">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268" w:type="dxa"/>
            <w:shd w:val="pct5" w:color="auto" w:fill="FFFFFF"/>
            <w:vAlign w:val="center"/>
          </w:tcPr>
          <w:p w:rsidR="00FB720B" w:rsidRPr="001B4754" w:rsidRDefault="00FB720B" w:rsidP="002243E0">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FB720B" w:rsidRPr="001B4754" w:rsidRDefault="00FB720B" w:rsidP="002243E0">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FB720B" w:rsidRPr="001B4754" w:rsidTr="001B4754">
        <w:trPr>
          <w:cantSplit/>
        </w:trPr>
        <w:tc>
          <w:tcPr>
            <w:tcW w:w="1170" w:type="dxa"/>
          </w:tcPr>
          <w:p w:rsidR="00FB720B" w:rsidRPr="001B4754" w:rsidRDefault="00385769" w:rsidP="002243E0">
            <w:pPr>
              <w:jc w:val="center"/>
              <w:rPr>
                <w:rFonts w:ascii="Times New Roman" w:hAnsi="Times New Roman"/>
                <w:sz w:val="22"/>
                <w:szCs w:val="22"/>
                <w:highlight w:val="green"/>
                <w:lang w:val="en-GB"/>
              </w:rPr>
            </w:pPr>
            <w:r>
              <w:rPr>
                <w:rFonts w:ascii="Times New Roman" w:hAnsi="Times New Roman"/>
                <w:sz w:val="22"/>
                <w:szCs w:val="22"/>
                <w:highlight w:val="green"/>
                <w:lang w:val="en-GB"/>
              </w:rPr>
              <w:t>1</w:t>
            </w:r>
          </w:p>
        </w:tc>
        <w:tc>
          <w:tcPr>
            <w:tcW w:w="2926" w:type="dxa"/>
            <w:vAlign w:val="center"/>
          </w:tcPr>
          <w:p w:rsidR="00FB720B" w:rsidRDefault="00EE4C28" w:rsidP="001B4754">
            <w:pPr>
              <w:spacing w:before="0" w:after="0"/>
              <w:rPr>
                <w:rFonts w:ascii="Times New Roman" w:hAnsi="Times New Roman"/>
                <w:sz w:val="22"/>
                <w:szCs w:val="22"/>
              </w:rPr>
            </w:pPr>
            <w:r w:rsidRPr="001B4754">
              <w:rPr>
                <w:rFonts w:ascii="Times New Roman" w:hAnsi="Times New Roman"/>
                <w:sz w:val="22"/>
                <w:szCs w:val="22"/>
              </w:rPr>
              <w:t xml:space="preserve">Hand washing soap/ </w:t>
            </w:r>
            <w:r w:rsidR="001B4754" w:rsidRPr="001B4754">
              <w:rPr>
                <w:rFonts w:ascii="Times New Roman" w:hAnsi="Times New Roman"/>
                <w:sz w:val="22"/>
                <w:szCs w:val="22"/>
              </w:rPr>
              <w:t>lifebuoy</w:t>
            </w:r>
            <w:r w:rsidR="008F1C06" w:rsidRPr="001B4754">
              <w:rPr>
                <w:rFonts w:ascii="Times New Roman" w:hAnsi="Times New Roman"/>
                <w:sz w:val="22"/>
                <w:szCs w:val="22"/>
              </w:rPr>
              <w:t xml:space="preserve"> </w:t>
            </w:r>
            <w:r w:rsidR="007D2885">
              <w:rPr>
                <w:rFonts w:ascii="Times New Roman" w:hAnsi="Times New Roman"/>
                <w:sz w:val="22"/>
                <w:szCs w:val="22"/>
              </w:rPr>
              <w:t>PCs</w:t>
            </w:r>
          </w:p>
          <w:p w:rsidR="0052287D" w:rsidRPr="001B4754" w:rsidRDefault="0052287D" w:rsidP="001B4754">
            <w:pPr>
              <w:spacing w:before="0" w:after="0"/>
              <w:rPr>
                <w:rFonts w:ascii="Times New Roman" w:hAnsi="Times New Roman"/>
                <w:sz w:val="22"/>
                <w:szCs w:val="22"/>
              </w:rPr>
            </w:pPr>
            <w:r w:rsidRPr="00807D20">
              <w:rPr>
                <w:rFonts w:ascii="Times New Roman" w:hAnsi="Times New Roman"/>
                <w:sz w:val="22"/>
                <w:szCs w:val="22"/>
              </w:rPr>
              <w:t>Quantity</w:t>
            </w:r>
            <w:r>
              <w:rPr>
                <w:rFonts w:ascii="Times New Roman" w:hAnsi="Times New Roman"/>
                <w:sz w:val="22"/>
                <w:szCs w:val="22"/>
              </w:rPr>
              <w:t>:</w:t>
            </w:r>
            <w:r>
              <w:rPr>
                <w:rFonts w:ascii="Times New Roman" w:hAnsi="Times New Roman"/>
                <w:sz w:val="22"/>
                <w:szCs w:val="22"/>
              </w:rPr>
              <w:t>150</w:t>
            </w:r>
          </w:p>
        </w:tc>
        <w:tc>
          <w:tcPr>
            <w:tcW w:w="7166" w:type="dxa"/>
          </w:tcPr>
          <w:p w:rsidR="00FB720B" w:rsidRPr="001B4754" w:rsidRDefault="00FB720B" w:rsidP="002243E0">
            <w:pPr>
              <w:rPr>
                <w:rFonts w:ascii="Times New Roman" w:hAnsi="Times New Roman"/>
                <w:sz w:val="22"/>
                <w:szCs w:val="22"/>
                <w:lang w:val="en-GB"/>
              </w:rPr>
            </w:pPr>
          </w:p>
        </w:tc>
        <w:tc>
          <w:tcPr>
            <w:tcW w:w="2268" w:type="dxa"/>
          </w:tcPr>
          <w:p w:rsidR="00FB720B" w:rsidRPr="001B4754" w:rsidRDefault="00FB720B" w:rsidP="002243E0">
            <w:pPr>
              <w:rPr>
                <w:rFonts w:ascii="Times New Roman" w:hAnsi="Times New Roman"/>
                <w:b/>
                <w:sz w:val="22"/>
                <w:szCs w:val="22"/>
                <w:lang w:val="en-GB"/>
              </w:rPr>
            </w:pPr>
          </w:p>
        </w:tc>
        <w:tc>
          <w:tcPr>
            <w:tcW w:w="2268" w:type="dxa"/>
          </w:tcPr>
          <w:p w:rsidR="00FB720B" w:rsidRPr="001B4754" w:rsidRDefault="00FB720B" w:rsidP="002243E0">
            <w:pPr>
              <w:rPr>
                <w:rFonts w:ascii="Times New Roman" w:hAnsi="Times New Roman"/>
                <w:b/>
                <w:sz w:val="22"/>
                <w:szCs w:val="22"/>
                <w:lang w:val="en-GB"/>
              </w:rPr>
            </w:pPr>
          </w:p>
        </w:tc>
      </w:tr>
      <w:tr w:rsidR="00FB720B" w:rsidRPr="001B4754" w:rsidTr="001B4754">
        <w:trPr>
          <w:cantSplit/>
        </w:trPr>
        <w:tc>
          <w:tcPr>
            <w:tcW w:w="1170" w:type="dxa"/>
          </w:tcPr>
          <w:p w:rsidR="00FB720B" w:rsidRPr="001B4754" w:rsidRDefault="00385769" w:rsidP="002243E0">
            <w:pPr>
              <w:jc w:val="center"/>
              <w:rPr>
                <w:rFonts w:ascii="Times New Roman" w:hAnsi="Times New Roman"/>
                <w:sz w:val="22"/>
                <w:szCs w:val="22"/>
                <w:lang w:val="en-GB"/>
              </w:rPr>
            </w:pPr>
            <w:r>
              <w:rPr>
                <w:rFonts w:ascii="Times New Roman" w:hAnsi="Times New Roman"/>
                <w:sz w:val="22"/>
                <w:szCs w:val="22"/>
                <w:lang w:val="en-GB"/>
              </w:rPr>
              <w:t>2</w:t>
            </w:r>
          </w:p>
        </w:tc>
        <w:tc>
          <w:tcPr>
            <w:tcW w:w="2926" w:type="dxa"/>
            <w:vAlign w:val="center"/>
          </w:tcPr>
          <w:p w:rsidR="00FB720B" w:rsidRDefault="00EE4C28" w:rsidP="002243E0">
            <w:pPr>
              <w:spacing w:before="0" w:after="0"/>
              <w:rPr>
                <w:rFonts w:ascii="Times New Roman" w:hAnsi="Times New Roman"/>
                <w:snapToGrid/>
                <w:color w:val="000000"/>
                <w:lang w:val="en-GB" w:eastAsia="en-GB"/>
              </w:rPr>
            </w:pPr>
            <w:r w:rsidRPr="001B4754">
              <w:rPr>
                <w:rFonts w:ascii="Times New Roman" w:hAnsi="Times New Roman"/>
                <w:color w:val="000000"/>
              </w:rPr>
              <w:t>Liquid soap</w:t>
            </w:r>
            <w:r w:rsidR="008F1C06" w:rsidRPr="001B4754">
              <w:rPr>
                <w:rFonts w:ascii="Times New Roman" w:hAnsi="Times New Roman"/>
                <w:snapToGrid/>
                <w:color w:val="000000"/>
                <w:lang w:val="en-GB" w:eastAsia="en-GB"/>
              </w:rPr>
              <w:t xml:space="preserve"> of 5 litter </w:t>
            </w:r>
          </w:p>
          <w:p w:rsidR="0052287D" w:rsidRPr="001B4754" w:rsidRDefault="0052287D" w:rsidP="002243E0">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Pr>
                <w:rFonts w:ascii="Times New Roman" w:hAnsi="Times New Roman"/>
                <w:sz w:val="22"/>
                <w:szCs w:val="22"/>
              </w:rPr>
              <w:t>:</w:t>
            </w:r>
            <w:r>
              <w:rPr>
                <w:rFonts w:ascii="Times New Roman" w:hAnsi="Times New Roman"/>
                <w:sz w:val="22"/>
                <w:szCs w:val="22"/>
              </w:rPr>
              <w:t>230</w:t>
            </w:r>
          </w:p>
        </w:tc>
        <w:tc>
          <w:tcPr>
            <w:tcW w:w="7166" w:type="dxa"/>
          </w:tcPr>
          <w:p w:rsidR="00FB720B" w:rsidRPr="001B4754" w:rsidRDefault="00FB720B" w:rsidP="002243E0">
            <w:pPr>
              <w:rPr>
                <w:rFonts w:ascii="Times New Roman" w:hAnsi="Times New Roman"/>
                <w:sz w:val="22"/>
                <w:szCs w:val="22"/>
                <w:lang w:val="en-GB"/>
              </w:rPr>
            </w:pPr>
          </w:p>
        </w:tc>
        <w:tc>
          <w:tcPr>
            <w:tcW w:w="2268" w:type="dxa"/>
          </w:tcPr>
          <w:p w:rsidR="00FB720B" w:rsidRPr="001B4754" w:rsidRDefault="00FB720B" w:rsidP="002243E0">
            <w:pPr>
              <w:rPr>
                <w:rFonts w:ascii="Times New Roman" w:hAnsi="Times New Roman"/>
                <w:b/>
                <w:sz w:val="22"/>
                <w:szCs w:val="22"/>
                <w:lang w:val="en-GB"/>
              </w:rPr>
            </w:pPr>
          </w:p>
        </w:tc>
        <w:tc>
          <w:tcPr>
            <w:tcW w:w="2268" w:type="dxa"/>
          </w:tcPr>
          <w:p w:rsidR="00FB720B" w:rsidRPr="001B4754" w:rsidRDefault="00FB720B" w:rsidP="002243E0">
            <w:pPr>
              <w:rPr>
                <w:rFonts w:ascii="Times New Roman" w:hAnsi="Times New Roman"/>
                <w:b/>
                <w:sz w:val="22"/>
                <w:szCs w:val="22"/>
                <w:lang w:val="en-GB"/>
              </w:rPr>
            </w:pPr>
          </w:p>
        </w:tc>
      </w:tr>
      <w:tr w:rsidR="00FB720B" w:rsidRPr="001B4754" w:rsidTr="001B4754">
        <w:trPr>
          <w:cantSplit/>
        </w:trPr>
        <w:tc>
          <w:tcPr>
            <w:tcW w:w="1170" w:type="dxa"/>
          </w:tcPr>
          <w:p w:rsidR="00FB720B" w:rsidRPr="001B4754" w:rsidRDefault="00385769" w:rsidP="002243E0">
            <w:pPr>
              <w:jc w:val="center"/>
              <w:rPr>
                <w:rFonts w:ascii="Times New Roman" w:hAnsi="Times New Roman"/>
                <w:sz w:val="22"/>
                <w:szCs w:val="22"/>
                <w:lang w:val="en-GB"/>
              </w:rPr>
            </w:pPr>
            <w:r>
              <w:rPr>
                <w:rFonts w:ascii="Times New Roman" w:hAnsi="Times New Roman"/>
                <w:sz w:val="22"/>
                <w:szCs w:val="22"/>
                <w:lang w:val="en-GB"/>
              </w:rPr>
              <w:t>3</w:t>
            </w:r>
          </w:p>
        </w:tc>
        <w:tc>
          <w:tcPr>
            <w:tcW w:w="2926" w:type="dxa"/>
            <w:vAlign w:val="center"/>
          </w:tcPr>
          <w:p w:rsidR="00FB720B" w:rsidRDefault="00EE4C28" w:rsidP="002243E0">
            <w:pPr>
              <w:spacing w:before="0" w:after="0"/>
              <w:rPr>
                <w:rFonts w:ascii="Times New Roman" w:hAnsi="Times New Roman"/>
                <w:snapToGrid/>
                <w:color w:val="000000"/>
                <w:lang w:val="en-GB" w:eastAsia="en-GB"/>
              </w:rPr>
            </w:pPr>
            <w:r w:rsidRPr="001B4754">
              <w:rPr>
                <w:rFonts w:ascii="Times New Roman" w:hAnsi="Times New Roman"/>
                <w:color w:val="000000"/>
              </w:rPr>
              <w:t>IV cannula 24 gauge</w:t>
            </w:r>
            <w:r w:rsidR="008F1C06" w:rsidRPr="001B4754">
              <w:rPr>
                <w:rFonts w:ascii="Times New Roman" w:hAnsi="Times New Roman"/>
                <w:snapToGrid/>
                <w:color w:val="000000"/>
                <w:lang w:val="en-GB" w:eastAsia="en-GB"/>
              </w:rPr>
              <w:t xml:space="preserve"> of 100</w:t>
            </w:r>
          </w:p>
          <w:p w:rsidR="0052287D" w:rsidRPr="001B4754" w:rsidRDefault="0052287D" w:rsidP="002243E0">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Pr>
                <w:rFonts w:ascii="Times New Roman" w:hAnsi="Times New Roman"/>
                <w:sz w:val="22"/>
                <w:szCs w:val="22"/>
              </w:rPr>
              <w:t>:</w:t>
            </w:r>
            <w:r>
              <w:rPr>
                <w:rFonts w:ascii="Times New Roman" w:hAnsi="Times New Roman"/>
                <w:sz w:val="22"/>
                <w:szCs w:val="22"/>
              </w:rPr>
              <w:t>70</w:t>
            </w:r>
          </w:p>
        </w:tc>
        <w:tc>
          <w:tcPr>
            <w:tcW w:w="7166" w:type="dxa"/>
          </w:tcPr>
          <w:p w:rsidR="00FB720B" w:rsidRPr="001B4754" w:rsidRDefault="00FB720B" w:rsidP="002243E0">
            <w:pPr>
              <w:rPr>
                <w:rFonts w:ascii="Times New Roman" w:hAnsi="Times New Roman"/>
                <w:sz w:val="22"/>
                <w:szCs w:val="22"/>
                <w:lang w:val="en-GB"/>
              </w:rPr>
            </w:pPr>
          </w:p>
        </w:tc>
        <w:tc>
          <w:tcPr>
            <w:tcW w:w="2268" w:type="dxa"/>
          </w:tcPr>
          <w:p w:rsidR="00FB720B" w:rsidRPr="001B4754" w:rsidRDefault="00FB720B" w:rsidP="002243E0">
            <w:pPr>
              <w:rPr>
                <w:rFonts w:ascii="Times New Roman" w:hAnsi="Times New Roman"/>
                <w:b/>
                <w:sz w:val="22"/>
                <w:szCs w:val="22"/>
                <w:lang w:val="en-GB"/>
              </w:rPr>
            </w:pPr>
          </w:p>
        </w:tc>
        <w:tc>
          <w:tcPr>
            <w:tcW w:w="2268" w:type="dxa"/>
          </w:tcPr>
          <w:p w:rsidR="00FB720B" w:rsidRPr="001B4754" w:rsidRDefault="00FB720B" w:rsidP="002243E0">
            <w:pPr>
              <w:rPr>
                <w:rFonts w:ascii="Times New Roman" w:hAnsi="Times New Roman"/>
                <w:b/>
                <w:sz w:val="22"/>
                <w:szCs w:val="22"/>
                <w:lang w:val="en-GB"/>
              </w:rPr>
            </w:pPr>
          </w:p>
        </w:tc>
      </w:tr>
      <w:tr w:rsidR="00FB720B" w:rsidRPr="001B4754" w:rsidTr="001B4754">
        <w:trPr>
          <w:cantSplit/>
        </w:trPr>
        <w:tc>
          <w:tcPr>
            <w:tcW w:w="1170" w:type="dxa"/>
          </w:tcPr>
          <w:p w:rsidR="00FB720B" w:rsidRPr="001B4754" w:rsidRDefault="00385769" w:rsidP="002243E0">
            <w:pPr>
              <w:jc w:val="center"/>
              <w:rPr>
                <w:rFonts w:ascii="Times New Roman" w:hAnsi="Times New Roman"/>
                <w:sz w:val="22"/>
                <w:szCs w:val="22"/>
                <w:lang w:val="en-GB"/>
              </w:rPr>
            </w:pPr>
            <w:r>
              <w:rPr>
                <w:rFonts w:ascii="Times New Roman" w:hAnsi="Times New Roman"/>
                <w:sz w:val="22"/>
                <w:szCs w:val="22"/>
                <w:lang w:val="en-GB"/>
              </w:rPr>
              <w:t>4</w:t>
            </w:r>
          </w:p>
        </w:tc>
        <w:tc>
          <w:tcPr>
            <w:tcW w:w="2926" w:type="dxa"/>
            <w:vAlign w:val="center"/>
          </w:tcPr>
          <w:p w:rsidR="00FB720B" w:rsidRDefault="00EE4C28" w:rsidP="002243E0">
            <w:pPr>
              <w:spacing w:before="0" w:after="0"/>
              <w:rPr>
                <w:rFonts w:ascii="Times New Roman" w:hAnsi="Times New Roman"/>
                <w:snapToGrid/>
                <w:color w:val="000000"/>
                <w:lang w:val="en-GB" w:eastAsia="en-GB"/>
              </w:rPr>
            </w:pPr>
            <w:r w:rsidRPr="001B4754">
              <w:rPr>
                <w:rFonts w:ascii="Times New Roman" w:hAnsi="Times New Roman"/>
                <w:color w:val="000000"/>
              </w:rPr>
              <w:t xml:space="preserve">Blood Lancet </w:t>
            </w:r>
            <w:r w:rsidR="008F1C06" w:rsidRPr="001B4754">
              <w:rPr>
                <w:rFonts w:ascii="Times New Roman" w:hAnsi="Times New Roman"/>
                <w:color w:val="000000"/>
              </w:rPr>
              <w:t xml:space="preserve">disposable </w:t>
            </w:r>
            <w:r w:rsidRPr="001B4754">
              <w:rPr>
                <w:rFonts w:ascii="Times New Roman" w:hAnsi="Times New Roman"/>
                <w:color w:val="000000"/>
              </w:rPr>
              <w:t xml:space="preserve">of </w:t>
            </w:r>
            <w:r w:rsidR="008F1C06" w:rsidRPr="001B4754">
              <w:rPr>
                <w:rFonts w:ascii="Times New Roman" w:hAnsi="Times New Roman"/>
                <w:color w:val="000000"/>
              </w:rPr>
              <w:t>100</w:t>
            </w:r>
            <w:r w:rsidR="008F1C06" w:rsidRPr="001B4754">
              <w:rPr>
                <w:rFonts w:ascii="Times New Roman" w:hAnsi="Times New Roman"/>
                <w:snapToGrid/>
                <w:color w:val="000000"/>
                <w:lang w:val="en-GB" w:eastAsia="en-GB"/>
              </w:rPr>
              <w:t xml:space="preserve"> </w:t>
            </w:r>
          </w:p>
          <w:p w:rsidR="0052287D" w:rsidRPr="001B4754" w:rsidRDefault="0052287D" w:rsidP="002243E0">
            <w:pPr>
              <w:spacing w:before="0" w:after="0"/>
              <w:rPr>
                <w:rFonts w:ascii="Times New Roman" w:hAnsi="Times New Roman"/>
                <w:snapToGrid/>
                <w:color w:val="000000"/>
                <w:lang w:val="en-GB" w:eastAsia="en-GB"/>
              </w:rPr>
            </w:pPr>
            <w:r w:rsidRPr="00807D20">
              <w:rPr>
                <w:rFonts w:ascii="Times New Roman" w:hAnsi="Times New Roman"/>
                <w:sz w:val="22"/>
                <w:szCs w:val="22"/>
              </w:rPr>
              <w:t>Quantity</w:t>
            </w:r>
            <w:r>
              <w:rPr>
                <w:rFonts w:ascii="Times New Roman" w:hAnsi="Times New Roman"/>
                <w:sz w:val="22"/>
                <w:szCs w:val="22"/>
              </w:rPr>
              <w:t>:</w:t>
            </w:r>
            <w:r>
              <w:rPr>
                <w:rFonts w:ascii="Times New Roman" w:hAnsi="Times New Roman"/>
                <w:sz w:val="22"/>
                <w:szCs w:val="22"/>
              </w:rPr>
              <w:t>15</w:t>
            </w:r>
          </w:p>
        </w:tc>
        <w:tc>
          <w:tcPr>
            <w:tcW w:w="7166" w:type="dxa"/>
          </w:tcPr>
          <w:p w:rsidR="00FB720B" w:rsidRPr="001B4754" w:rsidRDefault="00FB720B" w:rsidP="002243E0">
            <w:pPr>
              <w:rPr>
                <w:rFonts w:ascii="Times New Roman" w:hAnsi="Times New Roman"/>
                <w:b/>
                <w:sz w:val="22"/>
                <w:szCs w:val="22"/>
                <w:lang w:val="en-GB"/>
              </w:rPr>
            </w:pPr>
          </w:p>
        </w:tc>
        <w:tc>
          <w:tcPr>
            <w:tcW w:w="2268" w:type="dxa"/>
          </w:tcPr>
          <w:p w:rsidR="00FB720B" w:rsidRPr="001B4754" w:rsidRDefault="00FB720B" w:rsidP="002243E0">
            <w:pPr>
              <w:rPr>
                <w:rFonts w:ascii="Times New Roman" w:hAnsi="Times New Roman"/>
                <w:b/>
                <w:sz w:val="22"/>
                <w:szCs w:val="22"/>
                <w:lang w:val="en-GB"/>
              </w:rPr>
            </w:pPr>
          </w:p>
        </w:tc>
        <w:tc>
          <w:tcPr>
            <w:tcW w:w="2268" w:type="dxa"/>
          </w:tcPr>
          <w:p w:rsidR="00FB720B" w:rsidRPr="001B4754" w:rsidRDefault="00FB720B" w:rsidP="002243E0">
            <w:pPr>
              <w:tabs>
                <w:tab w:val="left" w:pos="729"/>
              </w:tabs>
              <w:jc w:val="center"/>
              <w:rPr>
                <w:rFonts w:ascii="Times New Roman" w:hAnsi="Times New Roman"/>
                <w:b/>
                <w:sz w:val="22"/>
                <w:szCs w:val="22"/>
                <w:lang w:val="en-GB"/>
              </w:rPr>
            </w:pPr>
          </w:p>
        </w:tc>
      </w:tr>
    </w:tbl>
    <w:p w:rsidR="00FB720B" w:rsidRPr="001B4754" w:rsidRDefault="00FB720B" w:rsidP="005C4176">
      <w:pPr>
        <w:spacing w:before="0"/>
        <w:ind w:left="567" w:hanging="567"/>
        <w:rPr>
          <w:rFonts w:ascii="Times New Roman" w:hAnsi="Times New Roman"/>
          <w:sz w:val="22"/>
          <w:szCs w:val="22"/>
          <w:lang w:val="en-GB"/>
        </w:rPr>
      </w:pPr>
    </w:p>
    <w:p w:rsidR="00564553" w:rsidRPr="001B4754" w:rsidRDefault="00564553" w:rsidP="005C4176">
      <w:pPr>
        <w:spacing w:before="0"/>
        <w:ind w:left="567" w:hanging="567"/>
        <w:rPr>
          <w:rFonts w:ascii="Times New Roman" w:hAnsi="Times New Roman"/>
          <w:sz w:val="22"/>
          <w:szCs w:val="22"/>
          <w:lang w:val="en-GB"/>
        </w:rPr>
      </w:pPr>
    </w:p>
    <w:p w:rsidR="00564553" w:rsidRPr="001B4754" w:rsidRDefault="00564553" w:rsidP="005C4176">
      <w:pPr>
        <w:spacing w:before="0"/>
        <w:ind w:left="567" w:hanging="567"/>
        <w:rPr>
          <w:rFonts w:ascii="Times New Roman" w:hAnsi="Times New Roman"/>
          <w:sz w:val="22"/>
          <w:szCs w:val="22"/>
          <w:lang w:val="en-GB"/>
        </w:rPr>
      </w:pPr>
      <w:bookmarkStart w:id="1" w:name="_GoBack"/>
      <w:bookmarkEnd w:id="1"/>
    </w:p>
    <w:sectPr w:rsidR="00564553" w:rsidRPr="001B4754" w:rsidSect="00D10EF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123" w:rsidRDefault="00053123">
      <w:r>
        <w:separator/>
      </w:r>
    </w:p>
  </w:endnote>
  <w:endnote w:type="continuationSeparator" w:id="0">
    <w:p w:rsidR="00053123" w:rsidRDefault="0005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r>
    <w:r w:rsidR="00B25580" w:rsidRPr="00C4214C">
      <w:rPr>
        <w:rFonts w:ascii="Times New Roman" w:hAnsi="Times New Roman"/>
        <w:sz w:val="18"/>
        <w:szCs w:val="18"/>
        <w:lang w:val="en-GB"/>
      </w:rPr>
      <w:instrText xml:space="preserve"/>
    </w:r>
    <w:r w:rsidR="00B25580" w:rsidRPr="00C4214C">
      <w:rPr>
        <w:rFonts w:ascii="Times New Roman" w:hAnsi="Times New Roman"/>
        <w:sz w:val="18"/>
        <w:szCs w:val="18"/>
      </w:rPr>
    </w:r>
    <w:r w:rsidR="0052287D">
      <w:rPr>
        <w:rFonts w:ascii="Times New Roman" w:hAnsi="Times New Roman"/>
        <w:noProof/>
        <w:sz w:val="18"/>
        <w:szCs w:val="18"/>
        <w:lang w:val="en-GB"/>
      </w:rPr>
      <w:t>5</w:t>
    </w:r>
    <w:r w:rsidR="00B25580" w:rsidRPr="00C4214C">
      <w:rPr>
        <w:rFonts w:ascii="Times New Roman" w:hAnsi="Times New Roman"/>
        <w:sz w:val="18"/>
        <w:szCs w:val="18"/>
      </w:rPr>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r>
    <w:r w:rsidR="00B25580" w:rsidRPr="00C4214C">
      <w:rPr>
        <w:rFonts w:ascii="Times New Roman" w:hAnsi="Times New Roman"/>
        <w:sz w:val="18"/>
        <w:szCs w:val="18"/>
        <w:lang w:val="en-GB"/>
      </w:rPr>
      <w:instrText xml:space="preserve"/>
    </w:r>
    <w:r w:rsidR="00B25580" w:rsidRPr="00C4214C">
      <w:rPr>
        <w:rFonts w:ascii="Times New Roman" w:hAnsi="Times New Roman"/>
        <w:sz w:val="18"/>
        <w:szCs w:val="18"/>
      </w:rPr>
    </w:r>
    <w:r w:rsidR="0052287D">
      <w:rPr>
        <w:rFonts w:ascii="Times New Roman" w:hAnsi="Times New Roman"/>
        <w:noProof/>
        <w:sz w:val="18"/>
        <w:szCs w:val="18"/>
        <w:lang w:val="en-GB"/>
      </w:rPr>
      <w:t>5</w:t>
    </w:r>
    <w:r w:rsidR="00B25580" w:rsidRPr="00C4214C">
      <w:rPr>
        <w:rFonts w:ascii="Times New Roman" w:hAnsi="Times New Roman"/>
        <w:sz w:val="18"/>
        <w:szCs w:val="18"/>
      </w:rPr>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r>
    <w:r w:rsidRPr="00C4214C">
      <w:rPr>
        <w:rFonts w:ascii="Times New Roman" w:hAnsi="Times New Roman"/>
        <w:sz w:val="18"/>
        <w:szCs w:val="18"/>
        <w:lang w:val="en-GB"/>
      </w:rPr>
      <w:instrText xml:space="preserve"/>
    </w:r>
    <w:r w:rsidRPr="00E656F6">
      <w:rPr>
        <w:rFonts w:ascii="Times New Roman" w:hAnsi="Times New Roman"/>
        <w:sz w:val="18"/>
        <w:szCs w:val="18"/>
      </w:rPr>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r>
    <w:r w:rsidR="00B25580" w:rsidRPr="00C4214C">
      <w:rPr>
        <w:rFonts w:ascii="Times New Roman" w:hAnsi="Times New Roman"/>
        <w:sz w:val="18"/>
        <w:szCs w:val="18"/>
        <w:lang w:val="en-GB"/>
      </w:rPr>
      <w:instrText xml:space="preserve"/>
    </w:r>
    <w:r w:rsidR="00B25580" w:rsidRPr="00C4214C">
      <w:rPr>
        <w:rFonts w:ascii="Times New Roman" w:hAnsi="Times New Roman"/>
        <w:sz w:val="18"/>
        <w:szCs w:val="18"/>
      </w:rPr>
    </w:r>
    <w:r w:rsidR="0052287D">
      <w:rPr>
        <w:rFonts w:ascii="Times New Roman" w:hAnsi="Times New Roman"/>
        <w:noProof/>
        <w:sz w:val="18"/>
        <w:szCs w:val="18"/>
        <w:lang w:val="en-GB"/>
      </w:rPr>
      <w:t>1</w:t>
    </w:r>
    <w:r w:rsidR="00B25580" w:rsidRPr="00C4214C">
      <w:rPr>
        <w:rFonts w:ascii="Times New Roman" w:hAnsi="Times New Roman"/>
        <w:sz w:val="18"/>
        <w:szCs w:val="18"/>
      </w:rPr>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r>
    <w:r w:rsidR="00B25580" w:rsidRPr="00C4214C">
      <w:rPr>
        <w:rFonts w:ascii="Times New Roman" w:hAnsi="Times New Roman"/>
        <w:sz w:val="18"/>
        <w:szCs w:val="18"/>
        <w:lang w:val="en-GB"/>
      </w:rPr>
      <w:instrText xml:space="preserve"/>
    </w:r>
    <w:r w:rsidR="00B25580" w:rsidRPr="00C4214C">
      <w:rPr>
        <w:rFonts w:ascii="Times New Roman" w:hAnsi="Times New Roman"/>
        <w:sz w:val="18"/>
        <w:szCs w:val="18"/>
      </w:rPr>
    </w:r>
    <w:r w:rsidR="0052287D">
      <w:rPr>
        <w:rFonts w:ascii="Times New Roman" w:hAnsi="Times New Roman"/>
        <w:noProof/>
        <w:sz w:val="18"/>
        <w:szCs w:val="18"/>
        <w:lang w:val="en-GB"/>
      </w:rPr>
      <w:t>5</w:t>
    </w:r>
    <w:r w:rsidR="00B25580" w:rsidRPr="00C4214C">
      <w:rPr>
        <w:rFonts w:ascii="Times New Roman" w:hAnsi="Times New Roman"/>
        <w:sz w:val="18"/>
        <w:szCs w:val="18"/>
      </w:rPr>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r>
    <w:r w:rsidRPr="009F1BCE">
      <w:rPr>
        <w:rFonts w:ascii="Times New Roman" w:hAnsi="Times New Roman"/>
        <w:sz w:val="18"/>
        <w:szCs w:val="18"/>
        <w:lang w:val="en-GB"/>
      </w:rPr>
      <w:instrText xml:space="preserve"/>
    </w:r>
    <w:r w:rsidRPr="00E656F6">
      <w:rPr>
        <w:rFonts w:ascii="Times New Roman" w:hAnsi="Times New Roman"/>
        <w:sz w:val="18"/>
        <w:szCs w:val="18"/>
      </w:rPr>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123" w:rsidRDefault="00053123">
      <w:r>
        <w:separator/>
      </w:r>
    </w:p>
  </w:footnote>
  <w:footnote w:type="continuationSeparator" w:id="0">
    <w:p w:rsidR="00053123" w:rsidRDefault="000531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F73851"/>
    <w:multiLevelType w:val="hybridMultilevel"/>
    <w:tmpl w:val="8D3CCB30"/>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4"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0"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4"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5"/>
  </w:num>
  <w:num w:numId="3">
    <w:abstractNumId w:val="5"/>
  </w:num>
  <w:num w:numId="4">
    <w:abstractNumId w:val="28"/>
  </w:num>
  <w:num w:numId="5">
    <w:abstractNumId w:val="24"/>
  </w:num>
  <w:num w:numId="6">
    <w:abstractNumId w:val="18"/>
  </w:num>
  <w:num w:numId="7">
    <w:abstractNumId w:val="16"/>
  </w:num>
  <w:num w:numId="8">
    <w:abstractNumId w:val="22"/>
  </w:num>
  <w:num w:numId="9">
    <w:abstractNumId w:val="41"/>
  </w:num>
  <w:num w:numId="10">
    <w:abstractNumId w:val="11"/>
  </w:num>
  <w:num w:numId="11">
    <w:abstractNumId w:val="12"/>
  </w:num>
  <w:num w:numId="12">
    <w:abstractNumId w:val="13"/>
  </w:num>
  <w:num w:numId="13">
    <w:abstractNumId w:val="27"/>
  </w:num>
  <w:num w:numId="14">
    <w:abstractNumId w:val="32"/>
  </w:num>
  <w:num w:numId="15">
    <w:abstractNumId w:val="37"/>
  </w:num>
  <w:num w:numId="16">
    <w:abstractNumId w:val="7"/>
  </w:num>
  <w:num w:numId="17">
    <w:abstractNumId w:val="21"/>
  </w:num>
  <w:num w:numId="18">
    <w:abstractNumId w:val="26"/>
  </w:num>
  <w:num w:numId="19">
    <w:abstractNumId w:val="31"/>
  </w:num>
  <w:num w:numId="20">
    <w:abstractNumId w:val="9"/>
  </w:num>
  <w:num w:numId="21">
    <w:abstractNumId w:val="25"/>
  </w:num>
  <w:num w:numId="22">
    <w:abstractNumId w:val="14"/>
  </w:num>
  <w:num w:numId="23">
    <w:abstractNumId w:val="17"/>
  </w:num>
  <w:num w:numId="24">
    <w:abstractNumId w:val="34"/>
  </w:num>
  <w:num w:numId="25">
    <w:abstractNumId w:val="20"/>
  </w:num>
  <w:num w:numId="26">
    <w:abstractNumId w:val="19"/>
  </w:num>
  <w:num w:numId="27">
    <w:abstractNumId w:val="38"/>
  </w:num>
  <w:num w:numId="28">
    <w:abstractNumId w:val="39"/>
  </w:num>
  <w:num w:numId="29">
    <w:abstractNumId w:val="1"/>
  </w:num>
  <w:num w:numId="30">
    <w:abstractNumId w:val="33"/>
  </w:num>
  <w:num w:numId="31">
    <w:abstractNumId w:val="29"/>
  </w:num>
  <w:num w:numId="32">
    <w:abstractNumId w:val="3"/>
  </w:num>
  <w:num w:numId="33">
    <w:abstractNumId w:val="4"/>
  </w:num>
  <w:num w:numId="34">
    <w:abstractNumId w:val="2"/>
  </w:num>
  <w:num w:numId="35">
    <w:abstractNumId w:val="0"/>
  </w:num>
  <w:num w:numId="36">
    <w:abstractNumId w:val="30"/>
  </w:num>
  <w:num w:numId="37">
    <w:abstractNumId w:val="40"/>
  </w:num>
  <w:num w:numId="38">
    <w:abstractNumId w:val="8"/>
  </w:num>
  <w:num w:numId="39">
    <w:abstractNumId w:val="10"/>
  </w:num>
  <w:num w:numId="40">
    <w:abstractNumId w:val="15"/>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3450F"/>
    <w:rsid w:val="000021E1"/>
    <w:rsid w:val="00006CE7"/>
    <w:rsid w:val="00034B1D"/>
    <w:rsid w:val="00040CF1"/>
    <w:rsid w:val="00041516"/>
    <w:rsid w:val="000417E2"/>
    <w:rsid w:val="00043159"/>
    <w:rsid w:val="00043277"/>
    <w:rsid w:val="00051DD7"/>
    <w:rsid w:val="00053123"/>
    <w:rsid w:val="00056EAA"/>
    <w:rsid w:val="00063C56"/>
    <w:rsid w:val="00065BB5"/>
    <w:rsid w:val="000714BB"/>
    <w:rsid w:val="000726B9"/>
    <w:rsid w:val="00085CA1"/>
    <w:rsid w:val="00087F35"/>
    <w:rsid w:val="0009286D"/>
    <w:rsid w:val="000A7A2C"/>
    <w:rsid w:val="000B1236"/>
    <w:rsid w:val="000B6140"/>
    <w:rsid w:val="000C4AE6"/>
    <w:rsid w:val="000C5D91"/>
    <w:rsid w:val="000D24E3"/>
    <w:rsid w:val="000D2B44"/>
    <w:rsid w:val="000D40DB"/>
    <w:rsid w:val="000E009C"/>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382B"/>
    <w:rsid w:val="00166367"/>
    <w:rsid w:val="001766D9"/>
    <w:rsid w:val="00181980"/>
    <w:rsid w:val="00187253"/>
    <w:rsid w:val="001905EC"/>
    <w:rsid w:val="001932AF"/>
    <w:rsid w:val="001937B4"/>
    <w:rsid w:val="001A3CB9"/>
    <w:rsid w:val="001B46EC"/>
    <w:rsid w:val="001B4754"/>
    <w:rsid w:val="001B5454"/>
    <w:rsid w:val="001D0532"/>
    <w:rsid w:val="001E4648"/>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94190"/>
    <w:rsid w:val="002A0041"/>
    <w:rsid w:val="002B0798"/>
    <w:rsid w:val="002B6401"/>
    <w:rsid w:val="002C2068"/>
    <w:rsid w:val="002C649A"/>
    <w:rsid w:val="002D2FC0"/>
    <w:rsid w:val="002F1222"/>
    <w:rsid w:val="002F2A9C"/>
    <w:rsid w:val="00301346"/>
    <w:rsid w:val="0030264D"/>
    <w:rsid w:val="0030325F"/>
    <w:rsid w:val="0030381F"/>
    <w:rsid w:val="00322263"/>
    <w:rsid w:val="003308C6"/>
    <w:rsid w:val="003409B8"/>
    <w:rsid w:val="00343139"/>
    <w:rsid w:val="00347B7E"/>
    <w:rsid w:val="003502E9"/>
    <w:rsid w:val="00350FFE"/>
    <w:rsid w:val="00351351"/>
    <w:rsid w:val="00360344"/>
    <w:rsid w:val="003613D2"/>
    <w:rsid w:val="0036173C"/>
    <w:rsid w:val="00362E9B"/>
    <w:rsid w:val="00371851"/>
    <w:rsid w:val="00371F01"/>
    <w:rsid w:val="003721AD"/>
    <w:rsid w:val="00384BAB"/>
    <w:rsid w:val="00385769"/>
    <w:rsid w:val="00387C56"/>
    <w:rsid w:val="00396F1B"/>
    <w:rsid w:val="003B56E5"/>
    <w:rsid w:val="003D1C7A"/>
    <w:rsid w:val="003D3CAA"/>
    <w:rsid w:val="003D7611"/>
    <w:rsid w:val="003F2FA4"/>
    <w:rsid w:val="003F3B51"/>
    <w:rsid w:val="003F7DB7"/>
    <w:rsid w:val="0040221E"/>
    <w:rsid w:val="00420666"/>
    <w:rsid w:val="00426276"/>
    <w:rsid w:val="004300D4"/>
    <w:rsid w:val="004316F0"/>
    <w:rsid w:val="004554CB"/>
    <w:rsid w:val="004775D2"/>
    <w:rsid w:val="00481A2B"/>
    <w:rsid w:val="00483E26"/>
    <w:rsid w:val="00496BB4"/>
    <w:rsid w:val="004A7ED9"/>
    <w:rsid w:val="004C35B5"/>
    <w:rsid w:val="004C73B6"/>
    <w:rsid w:val="004D0651"/>
    <w:rsid w:val="004D2FD8"/>
    <w:rsid w:val="004F13A1"/>
    <w:rsid w:val="004F5C57"/>
    <w:rsid w:val="00501FF0"/>
    <w:rsid w:val="005108FD"/>
    <w:rsid w:val="0052287D"/>
    <w:rsid w:val="00525E85"/>
    <w:rsid w:val="00535826"/>
    <w:rsid w:val="00536B4A"/>
    <w:rsid w:val="00540384"/>
    <w:rsid w:val="00543F1F"/>
    <w:rsid w:val="00564553"/>
    <w:rsid w:val="00575CB0"/>
    <w:rsid w:val="00591F23"/>
    <w:rsid w:val="00593550"/>
    <w:rsid w:val="005B2018"/>
    <w:rsid w:val="005C0EA1"/>
    <w:rsid w:val="005C4176"/>
    <w:rsid w:val="005D2116"/>
    <w:rsid w:val="005D2717"/>
    <w:rsid w:val="005D3833"/>
    <w:rsid w:val="005D3C23"/>
    <w:rsid w:val="005D571C"/>
    <w:rsid w:val="005F3C51"/>
    <w:rsid w:val="005F62D0"/>
    <w:rsid w:val="00622D13"/>
    <w:rsid w:val="006311FE"/>
    <w:rsid w:val="00633829"/>
    <w:rsid w:val="006408AC"/>
    <w:rsid w:val="0066519D"/>
    <w:rsid w:val="00670C3D"/>
    <w:rsid w:val="00672C5B"/>
    <w:rsid w:val="00677500"/>
    <w:rsid w:val="0068247E"/>
    <w:rsid w:val="00684176"/>
    <w:rsid w:val="006917B2"/>
    <w:rsid w:val="00694D46"/>
    <w:rsid w:val="006B0AB1"/>
    <w:rsid w:val="006B5A0E"/>
    <w:rsid w:val="006C2F05"/>
    <w:rsid w:val="006E56FD"/>
    <w:rsid w:val="006E6880"/>
    <w:rsid w:val="00700DAA"/>
    <w:rsid w:val="00702D85"/>
    <w:rsid w:val="00711C72"/>
    <w:rsid w:val="00715AD3"/>
    <w:rsid w:val="00724B35"/>
    <w:rsid w:val="0073450F"/>
    <w:rsid w:val="0075384B"/>
    <w:rsid w:val="00777E99"/>
    <w:rsid w:val="0078178B"/>
    <w:rsid w:val="00792A1B"/>
    <w:rsid w:val="007B65DB"/>
    <w:rsid w:val="007C0BDD"/>
    <w:rsid w:val="007C1656"/>
    <w:rsid w:val="007C75E0"/>
    <w:rsid w:val="007D228F"/>
    <w:rsid w:val="007D2885"/>
    <w:rsid w:val="007D3C63"/>
    <w:rsid w:val="007D5FA2"/>
    <w:rsid w:val="007E3D5F"/>
    <w:rsid w:val="007E53F9"/>
    <w:rsid w:val="00806CE0"/>
    <w:rsid w:val="00807D20"/>
    <w:rsid w:val="00811F58"/>
    <w:rsid w:val="00822CBC"/>
    <w:rsid w:val="008358F3"/>
    <w:rsid w:val="00853F9D"/>
    <w:rsid w:val="008552E8"/>
    <w:rsid w:val="0085667F"/>
    <w:rsid w:val="008617F3"/>
    <w:rsid w:val="008766DD"/>
    <w:rsid w:val="008808CB"/>
    <w:rsid w:val="00882B76"/>
    <w:rsid w:val="008859E6"/>
    <w:rsid w:val="00891D6E"/>
    <w:rsid w:val="008A39B7"/>
    <w:rsid w:val="008B5A9D"/>
    <w:rsid w:val="008D4F38"/>
    <w:rsid w:val="008E40E2"/>
    <w:rsid w:val="008F198A"/>
    <w:rsid w:val="008F1C06"/>
    <w:rsid w:val="008F25C7"/>
    <w:rsid w:val="00920A51"/>
    <w:rsid w:val="00922542"/>
    <w:rsid w:val="0093582A"/>
    <w:rsid w:val="0094670B"/>
    <w:rsid w:val="00955876"/>
    <w:rsid w:val="00976745"/>
    <w:rsid w:val="00980A42"/>
    <w:rsid w:val="009938A4"/>
    <w:rsid w:val="009976B3"/>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4052"/>
    <w:rsid w:val="00B07102"/>
    <w:rsid w:val="00B10CA6"/>
    <w:rsid w:val="00B1165D"/>
    <w:rsid w:val="00B148C1"/>
    <w:rsid w:val="00B25580"/>
    <w:rsid w:val="00B277E4"/>
    <w:rsid w:val="00B3168E"/>
    <w:rsid w:val="00B44DC5"/>
    <w:rsid w:val="00B450B0"/>
    <w:rsid w:val="00B4772C"/>
    <w:rsid w:val="00B50639"/>
    <w:rsid w:val="00B63280"/>
    <w:rsid w:val="00B70B25"/>
    <w:rsid w:val="00B70C0E"/>
    <w:rsid w:val="00B80DE8"/>
    <w:rsid w:val="00B90C14"/>
    <w:rsid w:val="00B9691D"/>
    <w:rsid w:val="00BB2512"/>
    <w:rsid w:val="00BB56D3"/>
    <w:rsid w:val="00BC6222"/>
    <w:rsid w:val="00BD201F"/>
    <w:rsid w:val="00BD3371"/>
    <w:rsid w:val="00BD43E0"/>
    <w:rsid w:val="00BE41A9"/>
    <w:rsid w:val="00BE7BF4"/>
    <w:rsid w:val="00BF7D14"/>
    <w:rsid w:val="00C12AF0"/>
    <w:rsid w:val="00C13C29"/>
    <w:rsid w:val="00C17310"/>
    <w:rsid w:val="00C23B17"/>
    <w:rsid w:val="00C302E1"/>
    <w:rsid w:val="00C3235B"/>
    <w:rsid w:val="00C34E40"/>
    <w:rsid w:val="00C36B04"/>
    <w:rsid w:val="00C4214C"/>
    <w:rsid w:val="00C42256"/>
    <w:rsid w:val="00C4278D"/>
    <w:rsid w:val="00C45BD3"/>
    <w:rsid w:val="00C55B44"/>
    <w:rsid w:val="00C60CB7"/>
    <w:rsid w:val="00C61312"/>
    <w:rsid w:val="00C720C8"/>
    <w:rsid w:val="00C75CCE"/>
    <w:rsid w:val="00C92434"/>
    <w:rsid w:val="00CA1354"/>
    <w:rsid w:val="00CA6C68"/>
    <w:rsid w:val="00CC7DE2"/>
    <w:rsid w:val="00CD7F25"/>
    <w:rsid w:val="00CF363A"/>
    <w:rsid w:val="00CF46AD"/>
    <w:rsid w:val="00CF6CFA"/>
    <w:rsid w:val="00CF7AAC"/>
    <w:rsid w:val="00D10EF9"/>
    <w:rsid w:val="00D167D8"/>
    <w:rsid w:val="00D24893"/>
    <w:rsid w:val="00D43612"/>
    <w:rsid w:val="00D43C88"/>
    <w:rsid w:val="00D46B53"/>
    <w:rsid w:val="00D52CBF"/>
    <w:rsid w:val="00D576CA"/>
    <w:rsid w:val="00D66F04"/>
    <w:rsid w:val="00D75213"/>
    <w:rsid w:val="00D83D1B"/>
    <w:rsid w:val="00D90051"/>
    <w:rsid w:val="00D953F2"/>
    <w:rsid w:val="00D979C6"/>
    <w:rsid w:val="00DA0B38"/>
    <w:rsid w:val="00DA4AB8"/>
    <w:rsid w:val="00DB3C0F"/>
    <w:rsid w:val="00DB4524"/>
    <w:rsid w:val="00DC0120"/>
    <w:rsid w:val="00DC2C67"/>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37FA8"/>
    <w:rsid w:val="00E41C6F"/>
    <w:rsid w:val="00E52467"/>
    <w:rsid w:val="00E52D98"/>
    <w:rsid w:val="00E54B1B"/>
    <w:rsid w:val="00E571E1"/>
    <w:rsid w:val="00E61935"/>
    <w:rsid w:val="00E62221"/>
    <w:rsid w:val="00E62923"/>
    <w:rsid w:val="00E636CF"/>
    <w:rsid w:val="00E64C97"/>
    <w:rsid w:val="00E656F6"/>
    <w:rsid w:val="00E67C46"/>
    <w:rsid w:val="00E730A5"/>
    <w:rsid w:val="00E811F3"/>
    <w:rsid w:val="00E85F91"/>
    <w:rsid w:val="00E92A2A"/>
    <w:rsid w:val="00EB1E06"/>
    <w:rsid w:val="00EB4039"/>
    <w:rsid w:val="00EC33E4"/>
    <w:rsid w:val="00ED531E"/>
    <w:rsid w:val="00EE0ED9"/>
    <w:rsid w:val="00EE2E55"/>
    <w:rsid w:val="00EE4C28"/>
    <w:rsid w:val="00F02006"/>
    <w:rsid w:val="00F0574A"/>
    <w:rsid w:val="00F12A62"/>
    <w:rsid w:val="00F15393"/>
    <w:rsid w:val="00F169AE"/>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3F66"/>
    <w:rsid w:val="00FA6122"/>
    <w:rsid w:val="00FB3374"/>
    <w:rsid w:val="00FB67DE"/>
    <w:rsid w:val="00FB720B"/>
    <w:rsid w:val="00FC6D90"/>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75476"/>
  <w15:docId w15:val="{A88703D6-4E90-4348-8AFF-6F95910F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rmalWeb">
    <w:name w:val="Normal (Web)"/>
    <w:basedOn w:val="Normal"/>
    <w:uiPriority w:val="99"/>
    <w:unhideWhenUsed/>
    <w:rsid w:val="001B4754"/>
    <w:pPr>
      <w:spacing w:before="100" w:beforeAutospacing="1" w:after="100" w:afterAutospacing="1"/>
    </w:pPr>
    <w:rPr>
      <w:rFonts w:ascii="Times New Roman" w:hAnsi="Times New Roman"/>
      <w:snapToGrid/>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435">
      <w:bodyDiv w:val="1"/>
      <w:marLeft w:val="0"/>
      <w:marRight w:val="0"/>
      <w:marTop w:val="0"/>
      <w:marBottom w:val="0"/>
      <w:divBdr>
        <w:top w:val="none" w:sz="0" w:space="0" w:color="auto"/>
        <w:left w:val="none" w:sz="0" w:space="0" w:color="auto"/>
        <w:bottom w:val="none" w:sz="0" w:space="0" w:color="auto"/>
        <w:right w:val="none" w:sz="0" w:space="0" w:color="auto"/>
      </w:divBdr>
    </w:div>
    <w:div w:id="74791825">
      <w:bodyDiv w:val="1"/>
      <w:marLeft w:val="0"/>
      <w:marRight w:val="0"/>
      <w:marTop w:val="0"/>
      <w:marBottom w:val="0"/>
      <w:divBdr>
        <w:top w:val="none" w:sz="0" w:space="0" w:color="auto"/>
        <w:left w:val="none" w:sz="0" w:space="0" w:color="auto"/>
        <w:bottom w:val="none" w:sz="0" w:space="0" w:color="auto"/>
        <w:right w:val="none" w:sz="0" w:space="0" w:color="auto"/>
      </w:divBdr>
    </w:div>
    <w:div w:id="81880906">
      <w:bodyDiv w:val="1"/>
      <w:marLeft w:val="0"/>
      <w:marRight w:val="0"/>
      <w:marTop w:val="0"/>
      <w:marBottom w:val="0"/>
      <w:divBdr>
        <w:top w:val="none" w:sz="0" w:space="0" w:color="auto"/>
        <w:left w:val="none" w:sz="0" w:space="0" w:color="auto"/>
        <w:bottom w:val="none" w:sz="0" w:space="0" w:color="auto"/>
        <w:right w:val="none" w:sz="0" w:space="0" w:color="auto"/>
      </w:divBdr>
    </w:div>
    <w:div w:id="117260543">
      <w:bodyDiv w:val="1"/>
      <w:marLeft w:val="0"/>
      <w:marRight w:val="0"/>
      <w:marTop w:val="0"/>
      <w:marBottom w:val="0"/>
      <w:divBdr>
        <w:top w:val="none" w:sz="0" w:space="0" w:color="auto"/>
        <w:left w:val="none" w:sz="0" w:space="0" w:color="auto"/>
        <w:bottom w:val="none" w:sz="0" w:space="0" w:color="auto"/>
        <w:right w:val="none" w:sz="0" w:space="0" w:color="auto"/>
      </w:divBdr>
    </w:div>
    <w:div w:id="304436483">
      <w:bodyDiv w:val="1"/>
      <w:marLeft w:val="0"/>
      <w:marRight w:val="0"/>
      <w:marTop w:val="0"/>
      <w:marBottom w:val="0"/>
      <w:divBdr>
        <w:top w:val="none" w:sz="0" w:space="0" w:color="auto"/>
        <w:left w:val="none" w:sz="0" w:space="0" w:color="auto"/>
        <w:bottom w:val="none" w:sz="0" w:space="0" w:color="auto"/>
        <w:right w:val="none" w:sz="0" w:space="0" w:color="auto"/>
      </w:divBdr>
    </w:div>
    <w:div w:id="329724141">
      <w:bodyDiv w:val="1"/>
      <w:marLeft w:val="0"/>
      <w:marRight w:val="0"/>
      <w:marTop w:val="0"/>
      <w:marBottom w:val="0"/>
      <w:divBdr>
        <w:top w:val="none" w:sz="0" w:space="0" w:color="auto"/>
        <w:left w:val="none" w:sz="0" w:space="0" w:color="auto"/>
        <w:bottom w:val="none" w:sz="0" w:space="0" w:color="auto"/>
        <w:right w:val="none" w:sz="0" w:space="0" w:color="auto"/>
      </w:divBdr>
    </w:div>
    <w:div w:id="398138672">
      <w:bodyDiv w:val="1"/>
      <w:marLeft w:val="0"/>
      <w:marRight w:val="0"/>
      <w:marTop w:val="0"/>
      <w:marBottom w:val="0"/>
      <w:divBdr>
        <w:top w:val="none" w:sz="0" w:space="0" w:color="auto"/>
        <w:left w:val="none" w:sz="0" w:space="0" w:color="auto"/>
        <w:bottom w:val="none" w:sz="0" w:space="0" w:color="auto"/>
        <w:right w:val="none" w:sz="0" w:space="0" w:color="auto"/>
      </w:divBdr>
    </w:div>
    <w:div w:id="399988246">
      <w:bodyDiv w:val="1"/>
      <w:marLeft w:val="0"/>
      <w:marRight w:val="0"/>
      <w:marTop w:val="0"/>
      <w:marBottom w:val="0"/>
      <w:divBdr>
        <w:top w:val="none" w:sz="0" w:space="0" w:color="auto"/>
        <w:left w:val="none" w:sz="0" w:space="0" w:color="auto"/>
        <w:bottom w:val="none" w:sz="0" w:space="0" w:color="auto"/>
        <w:right w:val="none" w:sz="0" w:space="0" w:color="auto"/>
      </w:divBdr>
    </w:div>
    <w:div w:id="444203772">
      <w:bodyDiv w:val="1"/>
      <w:marLeft w:val="0"/>
      <w:marRight w:val="0"/>
      <w:marTop w:val="0"/>
      <w:marBottom w:val="0"/>
      <w:divBdr>
        <w:top w:val="none" w:sz="0" w:space="0" w:color="auto"/>
        <w:left w:val="none" w:sz="0" w:space="0" w:color="auto"/>
        <w:bottom w:val="none" w:sz="0" w:space="0" w:color="auto"/>
        <w:right w:val="none" w:sz="0" w:space="0" w:color="auto"/>
      </w:divBdr>
    </w:div>
    <w:div w:id="626008962">
      <w:bodyDiv w:val="1"/>
      <w:marLeft w:val="0"/>
      <w:marRight w:val="0"/>
      <w:marTop w:val="0"/>
      <w:marBottom w:val="0"/>
      <w:divBdr>
        <w:top w:val="none" w:sz="0" w:space="0" w:color="auto"/>
        <w:left w:val="none" w:sz="0" w:space="0" w:color="auto"/>
        <w:bottom w:val="none" w:sz="0" w:space="0" w:color="auto"/>
        <w:right w:val="none" w:sz="0" w:space="0" w:color="auto"/>
      </w:divBdr>
    </w:div>
    <w:div w:id="720790895">
      <w:bodyDiv w:val="1"/>
      <w:marLeft w:val="0"/>
      <w:marRight w:val="0"/>
      <w:marTop w:val="0"/>
      <w:marBottom w:val="0"/>
      <w:divBdr>
        <w:top w:val="none" w:sz="0" w:space="0" w:color="auto"/>
        <w:left w:val="none" w:sz="0" w:space="0" w:color="auto"/>
        <w:bottom w:val="none" w:sz="0" w:space="0" w:color="auto"/>
        <w:right w:val="none" w:sz="0" w:space="0" w:color="auto"/>
      </w:divBdr>
    </w:div>
    <w:div w:id="741030311">
      <w:bodyDiv w:val="1"/>
      <w:marLeft w:val="0"/>
      <w:marRight w:val="0"/>
      <w:marTop w:val="0"/>
      <w:marBottom w:val="0"/>
      <w:divBdr>
        <w:top w:val="none" w:sz="0" w:space="0" w:color="auto"/>
        <w:left w:val="none" w:sz="0" w:space="0" w:color="auto"/>
        <w:bottom w:val="none" w:sz="0" w:space="0" w:color="auto"/>
        <w:right w:val="none" w:sz="0" w:space="0" w:color="auto"/>
      </w:divBdr>
    </w:div>
    <w:div w:id="774011693">
      <w:bodyDiv w:val="1"/>
      <w:marLeft w:val="0"/>
      <w:marRight w:val="0"/>
      <w:marTop w:val="0"/>
      <w:marBottom w:val="0"/>
      <w:divBdr>
        <w:top w:val="none" w:sz="0" w:space="0" w:color="auto"/>
        <w:left w:val="none" w:sz="0" w:space="0" w:color="auto"/>
        <w:bottom w:val="none" w:sz="0" w:space="0" w:color="auto"/>
        <w:right w:val="none" w:sz="0" w:space="0" w:color="auto"/>
      </w:divBdr>
    </w:div>
    <w:div w:id="1080786048">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96733308">
      <w:bodyDiv w:val="1"/>
      <w:marLeft w:val="0"/>
      <w:marRight w:val="0"/>
      <w:marTop w:val="0"/>
      <w:marBottom w:val="0"/>
      <w:divBdr>
        <w:top w:val="none" w:sz="0" w:space="0" w:color="auto"/>
        <w:left w:val="none" w:sz="0" w:space="0" w:color="auto"/>
        <w:bottom w:val="none" w:sz="0" w:space="0" w:color="auto"/>
        <w:right w:val="none" w:sz="0" w:space="0" w:color="auto"/>
      </w:divBdr>
    </w:div>
    <w:div w:id="1416366571">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50940210">
      <w:bodyDiv w:val="1"/>
      <w:marLeft w:val="0"/>
      <w:marRight w:val="0"/>
      <w:marTop w:val="0"/>
      <w:marBottom w:val="0"/>
      <w:divBdr>
        <w:top w:val="none" w:sz="0" w:space="0" w:color="auto"/>
        <w:left w:val="none" w:sz="0" w:space="0" w:color="auto"/>
        <w:bottom w:val="none" w:sz="0" w:space="0" w:color="auto"/>
        <w:right w:val="none" w:sz="0" w:space="0" w:color="auto"/>
      </w:divBdr>
    </w:div>
    <w:div w:id="1714765676">
      <w:bodyDiv w:val="1"/>
      <w:marLeft w:val="0"/>
      <w:marRight w:val="0"/>
      <w:marTop w:val="0"/>
      <w:marBottom w:val="0"/>
      <w:divBdr>
        <w:top w:val="none" w:sz="0" w:space="0" w:color="auto"/>
        <w:left w:val="none" w:sz="0" w:space="0" w:color="auto"/>
        <w:bottom w:val="none" w:sz="0" w:space="0" w:color="auto"/>
        <w:right w:val="none" w:sz="0" w:space="0" w:color="auto"/>
      </w:divBdr>
    </w:div>
    <w:div w:id="1722561630">
      <w:bodyDiv w:val="1"/>
      <w:marLeft w:val="0"/>
      <w:marRight w:val="0"/>
      <w:marTop w:val="0"/>
      <w:marBottom w:val="0"/>
      <w:divBdr>
        <w:top w:val="none" w:sz="0" w:space="0" w:color="auto"/>
        <w:left w:val="none" w:sz="0" w:space="0" w:color="auto"/>
        <w:bottom w:val="none" w:sz="0" w:space="0" w:color="auto"/>
        <w:right w:val="none" w:sz="0" w:space="0" w:color="auto"/>
      </w:divBdr>
    </w:div>
    <w:div w:id="1842544789">
      <w:bodyDiv w:val="1"/>
      <w:marLeft w:val="0"/>
      <w:marRight w:val="0"/>
      <w:marTop w:val="0"/>
      <w:marBottom w:val="0"/>
      <w:divBdr>
        <w:top w:val="none" w:sz="0" w:space="0" w:color="auto"/>
        <w:left w:val="none" w:sz="0" w:space="0" w:color="auto"/>
        <w:bottom w:val="none" w:sz="0" w:space="0" w:color="auto"/>
        <w:right w:val="none" w:sz="0" w:space="0" w:color="auto"/>
      </w:divBdr>
    </w:div>
    <w:div w:id="1846360177">
      <w:bodyDiv w:val="1"/>
      <w:marLeft w:val="0"/>
      <w:marRight w:val="0"/>
      <w:marTop w:val="0"/>
      <w:marBottom w:val="0"/>
      <w:divBdr>
        <w:top w:val="none" w:sz="0" w:space="0" w:color="auto"/>
        <w:left w:val="none" w:sz="0" w:space="0" w:color="auto"/>
        <w:bottom w:val="none" w:sz="0" w:space="0" w:color="auto"/>
        <w:right w:val="none" w:sz="0" w:space="0" w:color="auto"/>
      </w:divBdr>
    </w:div>
    <w:div w:id="1894612641">
      <w:bodyDiv w:val="1"/>
      <w:marLeft w:val="0"/>
      <w:marRight w:val="0"/>
      <w:marTop w:val="0"/>
      <w:marBottom w:val="0"/>
      <w:divBdr>
        <w:top w:val="none" w:sz="0" w:space="0" w:color="auto"/>
        <w:left w:val="none" w:sz="0" w:space="0" w:color="auto"/>
        <w:bottom w:val="none" w:sz="0" w:space="0" w:color="auto"/>
        <w:right w:val="none" w:sz="0" w:space="0" w:color="auto"/>
      </w:divBdr>
    </w:div>
    <w:div w:id="1898319955">
      <w:bodyDiv w:val="1"/>
      <w:marLeft w:val="0"/>
      <w:marRight w:val="0"/>
      <w:marTop w:val="0"/>
      <w:marBottom w:val="0"/>
      <w:divBdr>
        <w:top w:val="none" w:sz="0" w:space="0" w:color="auto"/>
        <w:left w:val="none" w:sz="0" w:space="0" w:color="auto"/>
        <w:bottom w:val="none" w:sz="0" w:space="0" w:color="auto"/>
        <w:right w:val="none" w:sz="0" w:space="0" w:color="auto"/>
      </w:divBdr>
    </w:div>
    <w:div w:id="19278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3.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459AF-DB69-443D-ADAF-C80839C6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38</cp:revision>
  <cp:lastPrinted>2012-09-24T10:13:00Z</cp:lastPrinted>
  <dcterms:created xsi:type="dcterms:W3CDTF">2018-12-18T11:40:00Z</dcterms:created>
  <dcterms:modified xsi:type="dcterms:W3CDTF">2023-02-02T14:06:00Z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7b6d17a262299d565d8542ca056fcec88b427fda6848336bc4a5f282774d9206</vt:lpwstr>
  </property>
</Properties>
</file>