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CDD" w:rsidRDefault="006E5CDD" w:rsidP="00F42C91">
      <w:pPr>
        <w:spacing w:before="0" w:line="360" w:lineRule="auto"/>
        <w:rPr>
          <w:rFonts w:ascii="Times New Roman" w:hAnsi="Times New Roman"/>
          <w:szCs w:val="22"/>
        </w:rPr>
      </w:pPr>
      <w:r w:rsidRPr="0063293A">
        <w:rPr>
          <w:rFonts w:ascii="Garamond" w:hAnsi="Garamond" w:cstheme="minorHAnsi"/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29BDEBB1" wp14:editId="7607B3E6">
            <wp:simplePos x="0" y="0"/>
            <wp:positionH relativeFrom="column">
              <wp:posOffset>798830</wp:posOffset>
            </wp:positionH>
            <wp:positionV relativeFrom="paragraph">
              <wp:posOffset>0</wp:posOffset>
            </wp:positionV>
            <wp:extent cx="3302000" cy="14992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uam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A46" w:rsidRPr="008C60AC" w:rsidRDefault="00F41A46" w:rsidP="00F41A46">
      <w:pPr>
        <w:spacing w:before="0" w:line="360" w:lineRule="auto"/>
        <w:jc w:val="righ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Addis Ababa</w:t>
      </w:r>
      <w:r w:rsidRPr="00097E35">
        <w:rPr>
          <w:rFonts w:ascii="Times New Roman" w:hAnsi="Times New Roman"/>
          <w:szCs w:val="22"/>
        </w:rPr>
        <w:t>,</w:t>
      </w:r>
      <w:r w:rsidR="00D24CEB">
        <w:rPr>
          <w:rFonts w:ascii="Times New Roman" w:hAnsi="Times New Roman"/>
          <w:szCs w:val="22"/>
        </w:rPr>
        <w:t xml:space="preserve"> </w:t>
      </w:r>
      <w:r w:rsidR="00475773">
        <w:rPr>
          <w:rFonts w:ascii="Times New Roman" w:hAnsi="Times New Roman"/>
          <w:szCs w:val="22"/>
        </w:rPr>
        <w:t>13</w:t>
      </w:r>
      <w:r w:rsidR="000F59AF" w:rsidRPr="00D24CEB">
        <w:rPr>
          <w:rFonts w:ascii="Times New Roman" w:hAnsi="Times New Roman"/>
          <w:szCs w:val="22"/>
        </w:rPr>
        <w:t xml:space="preserve"> of</w:t>
      </w:r>
      <w:r w:rsidR="004F2685" w:rsidRPr="00D24CEB">
        <w:rPr>
          <w:rFonts w:ascii="Times New Roman" w:hAnsi="Times New Roman"/>
          <w:szCs w:val="22"/>
        </w:rPr>
        <w:t xml:space="preserve"> </w:t>
      </w:r>
      <w:r w:rsidR="00475773">
        <w:rPr>
          <w:rFonts w:ascii="Times New Roman" w:hAnsi="Times New Roman"/>
          <w:szCs w:val="22"/>
        </w:rPr>
        <w:t>February 2023</w:t>
      </w:r>
    </w:p>
    <w:p w:rsidR="00F41A46" w:rsidRDefault="00F41A46" w:rsidP="00F41A46">
      <w:pPr>
        <w:spacing w:before="0" w:line="360" w:lineRule="auto"/>
        <w:rPr>
          <w:rFonts w:ascii="Times New Roman" w:hAnsi="Times New Roman"/>
          <w:szCs w:val="22"/>
        </w:rPr>
      </w:pPr>
    </w:p>
    <w:p w:rsid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TENDER ANNOUNCEMENT</w:t>
      </w:r>
    </w:p>
    <w:p w:rsidR="00F41A46" w:rsidRP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Cs w:val="22"/>
        </w:rPr>
        <w:t>R</w:t>
      </w:r>
      <w:r w:rsidR="00F41A46" w:rsidRPr="006334B6">
        <w:rPr>
          <w:rFonts w:ascii="Times New Roman" w:hAnsi="Times New Roman"/>
          <w:b/>
          <w:szCs w:val="22"/>
        </w:rPr>
        <w:t>ef.</w:t>
      </w:r>
      <w:r w:rsidR="00E1604C"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N</w:t>
      </w:r>
      <w:r w:rsidR="00E1604C">
        <w:rPr>
          <w:rFonts w:ascii="Times New Roman" w:hAnsi="Times New Roman"/>
          <w:b/>
          <w:szCs w:val="22"/>
        </w:rPr>
        <w:t>r</w:t>
      </w:r>
      <w:proofErr w:type="spellEnd"/>
      <w:r w:rsidR="00E1604C">
        <w:rPr>
          <w:rFonts w:ascii="Times New Roman" w:hAnsi="Times New Roman"/>
          <w:b/>
          <w:szCs w:val="22"/>
        </w:rPr>
        <w:t>.</w:t>
      </w:r>
      <w:r w:rsidR="00410575">
        <w:rPr>
          <w:rFonts w:ascii="Times New Roman" w:hAnsi="Times New Roman"/>
          <w:b/>
          <w:szCs w:val="22"/>
        </w:rPr>
        <w:t>: 0</w:t>
      </w:r>
      <w:r w:rsidR="00475773">
        <w:rPr>
          <w:rFonts w:ascii="Times New Roman" w:hAnsi="Times New Roman"/>
          <w:b/>
          <w:szCs w:val="22"/>
        </w:rPr>
        <w:t>5</w:t>
      </w:r>
      <w:r w:rsidR="00F41A46" w:rsidRPr="006334B6">
        <w:rPr>
          <w:rFonts w:ascii="Times New Roman" w:hAnsi="Times New Roman"/>
          <w:b/>
          <w:szCs w:val="22"/>
        </w:rPr>
        <w:t>/CUAMM/ETH</w:t>
      </w:r>
      <w:r w:rsidR="00475773">
        <w:rPr>
          <w:rFonts w:ascii="Times New Roman" w:hAnsi="Times New Roman"/>
          <w:b/>
          <w:szCs w:val="22"/>
          <w:lang w:val="en-US"/>
        </w:rPr>
        <w:t>/2023</w:t>
      </w:r>
    </w:p>
    <w:p w:rsidR="006F32AA" w:rsidRDefault="006F32AA" w:rsidP="00F41A46">
      <w:pPr>
        <w:spacing w:before="0" w:line="360" w:lineRule="auto"/>
        <w:rPr>
          <w:rFonts w:ascii="Times New Roman" w:hAnsi="Times New Roman"/>
          <w:b/>
          <w:szCs w:val="22"/>
        </w:rPr>
      </w:pPr>
    </w:p>
    <w:p w:rsidR="00F41A46" w:rsidRPr="008C60AC" w:rsidRDefault="00F41A46" w:rsidP="00457EDA">
      <w:pPr>
        <w:spacing w:before="0" w:line="360" w:lineRule="auto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b/>
          <w:szCs w:val="22"/>
        </w:rPr>
        <w:t>Subject:</w:t>
      </w:r>
      <w:r w:rsidR="004F2685">
        <w:rPr>
          <w:rFonts w:ascii="Times New Roman" w:hAnsi="Times New Roman"/>
          <w:b/>
          <w:szCs w:val="22"/>
        </w:rPr>
        <w:t xml:space="preserve"> </w:t>
      </w:r>
      <w:r w:rsidR="00475773">
        <w:rPr>
          <w:rFonts w:ascii="Times New Roman" w:hAnsi="Times New Roman"/>
          <w:b/>
          <w:szCs w:val="22"/>
        </w:rPr>
        <w:t xml:space="preserve">Supply of Truck </w:t>
      </w:r>
      <w:r w:rsidR="006A76E8">
        <w:rPr>
          <w:rFonts w:ascii="Times New Roman" w:hAnsi="Times New Roman"/>
          <w:b/>
          <w:szCs w:val="22"/>
        </w:rPr>
        <w:t>Transportation Service</w:t>
      </w:r>
    </w:p>
    <w:p w:rsidR="00F41A46" w:rsidRDefault="006334B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NGO Doctors with Africa CUAMM, under </w:t>
      </w:r>
      <w:r w:rsidR="00F41A46">
        <w:rPr>
          <w:rFonts w:ascii="Times New Roman" w:hAnsi="Times New Roman"/>
          <w:szCs w:val="22"/>
        </w:rPr>
        <w:t>its p</w:t>
      </w:r>
      <w:r w:rsidR="00F41A46" w:rsidRPr="00CE5104">
        <w:rPr>
          <w:rFonts w:ascii="Times New Roman" w:hAnsi="Times New Roman"/>
          <w:szCs w:val="22"/>
        </w:rPr>
        <w:t>roject</w:t>
      </w:r>
      <w:r w:rsidR="00F41A46">
        <w:rPr>
          <w:rFonts w:ascii="Times New Roman" w:hAnsi="Times New Roman"/>
          <w:szCs w:val="22"/>
        </w:rPr>
        <w:t>s implementation in</w:t>
      </w:r>
      <w:r w:rsidR="004F2685">
        <w:rPr>
          <w:rFonts w:ascii="Times New Roman" w:hAnsi="Times New Roman"/>
          <w:szCs w:val="22"/>
        </w:rPr>
        <w:t xml:space="preserve"> different</w:t>
      </w:r>
      <w:r w:rsidR="00F41A46">
        <w:rPr>
          <w:rFonts w:ascii="Times New Roman" w:hAnsi="Times New Roman"/>
          <w:szCs w:val="22"/>
        </w:rPr>
        <w:t xml:space="preserve"> Ethiopia</w:t>
      </w:r>
      <w:r w:rsidR="004F2685">
        <w:rPr>
          <w:rFonts w:ascii="Times New Roman" w:hAnsi="Times New Roman"/>
          <w:szCs w:val="22"/>
        </w:rPr>
        <w:t>n Regions</w:t>
      </w:r>
      <w:r w:rsidR="00B34048">
        <w:rPr>
          <w:rFonts w:ascii="Times New Roman" w:hAnsi="Times New Roman"/>
          <w:szCs w:val="22"/>
        </w:rPr>
        <w:t>,</w:t>
      </w:r>
      <w:r w:rsidR="00F41A46" w:rsidRPr="00CE510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is launching the present Local O</w:t>
      </w:r>
      <w:r w:rsidR="00F41A46">
        <w:rPr>
          <w:rFonts w:ascii="Times New Roman" w:hAnsi="Times New Roman"/>
          <w:szCs w:val="22"/>
        </w:rPr>
        <w:t>pen</w:t>
      </w:r>
      <w:r>
        <w:rPr>
          <w:rFonts w:ascii="Times New Roman" w:hAnsi="Times New Roman"/>
          <w:szCs w:val="22"/>
        </w:rPr>
        <w:t xml:space="preserve"> P</w:t>
      </w:r>
      <w:r w:rsidR="00F41A46" w:rsidRPr="00CE5104">
        <w:rPr>
          <w:rFonts w:ascii="Times New Roman" w:hAnsi="Times New Roman"/>
          <w:szCs w:val="22"/>
        </w:rPr>
        <w:t xml:space="preserve">rocedure </w:t>
      </w:r>
      <w:r w:rsidR="00F41A46">
        <w:rPr>
          <w:rFonts w:ascii="Times New Roman" w:hAnsi="Times New Roman"/>
          <w:szCs w:val="22"/>
        </w:rPr>
        <w:t>to select el</w:t>
      </w:r>
      <w:r w:rsidR="004F2685">
        <w:rPr>
          <w:rFonts w:ascii="Times New Roman" w:hAnsi="Times New Roman"/>
          <w:szCs w:val="22"/>
        </w:rPr>
        <w:t xml:space="preserve">igible suppliers for </w:t>
      </w:r>
      <w:r w:rsidR="00A43F6E">
        <w:rPr>
          <w:rFonts w:ascii="Times New Roman" w:hAnsi="Times New Roman"/>
          <w:szCs w:val="22"/>
        </w:rPr>
        <w:t>Tru</w:t>
      </w:r>
      <w:r w:rsidR="000175B4">
        <w:rPr>
          <w:rFonts w:ascii="Times New Roman" w:hAnsi="Times New Roman"/>
          <w:szCs w:val="22"/>
        </w:rPr>
        <w:t xml:space="preserve">ck transportation service provider for our different regions project. </w:t>
      </w:r>
    </w:p>
    <w:p w:rsidR="00ED7CBD" w:rsidRDefault="00ED7CBD" w:rsidP="00ED7CBD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E1604C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The complete tender dossier </w:t>
      </w:r>
      <w:r w:rsidR="006334B6">
        <w:rPr>
          <w:rFonts w:ascii="Times New Roman" w:hAnsi="Times New Roman"/>
          <w:szCs w:val="22"/>
        </w:rPr>
        <w:t xml:space="preserve">is available </w:t>
      </w:r>
      <w:r w:rsidR="00E1604C">
        <w:rPr>
          <w:rFonts w:ascii="Times New Roman" w:hAnsi="Times New Roman"/>
          <w:szCs w:val="22"/>
        </w:rPr>
        <w:t>at Doctors with Africa CUAMM main office in Addis Ababa during working hours</w:t>
      </w:r>
      <w:r w:rsidR="00097E35">
        <w:rPr>
          <w:rFonts w:ascii="Times New Roman" w:hAnsi="Times New Roman"/>
          <w:szCs w:val="22"/>
        </w:rPr>
        <w:t xml:space="preserve"> (09:00-17:00)</w:t>
      </w:r>
      <w:r w:rsidR="00E1604C">
        <w:rPr>
          <w:rFonts w:ascii="Times New Roman" w:hAnsi="Times New Roman"/>
          <w:szCs w:val="22"/>
        </w:rPr>
        <w:t xml:space="preserve"> at the following address:</w:t>
      </w:r>
    </w:p>
    <w:p w:rsidR="00E1604C" w:rsidRDefault="00E1604C" w:rsidP="00E1604C">
      <w:pPr>
        <w:spacing w:before="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 xml:space="preserve">Bole </w:t>
      </w:r>
      <w:proofErr w:type="spellStart"/>
      <w:r>
        <w:rPr>
          <w:rFonts w:ascii="Times New Roman" w:hAnsi="Times New Roman"/>
          <w:szCs w:val="22"/>
          <w:lang w:val="en-US"/>
        </w:rPr>
        <w:t>Subcity</w:t>
      </w:r>
      <w:proofErr w:type="spellEnd"/>
      <w:r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Cs w:val="22"/>
          <w:lang w:val="en-US"/>
        </w:rPr>
        <w:t>Woreda</w:t>
      </w:r>
      <w:proofErr w:type="spellEnd"/>
      <w:r>
        <w:rPr>
          <w:rFonts w:ascii="Times New Roman" w:hAnsi="Times New Roman"/>
          <w:szCs w:val="22"/>
          <w:lang w:val="en-US"/>
        </w:rPr>
        <w:t xml:space="preserve"> 3, house nr. </w:t>
      </w:r>
      <w:r w:rsidRPr="00B776CA">
        <w:rPr>
          <w:rFonts w:ascii="Times New Roman" w:hAnsi="Times New Roman"/>
          <w:szCs w:val="22"/>
          <w:lang w:val="en-US"/>
        </w:rPr>
        <w:t>2434</w:t>
      </w:r>
      <w:r>
        <w:rPr>
          <w:rFonts w:ascii="Times New Roman" w:hAnsi="Times New Roman"/>
          <w:szCs w:val="22"/>
          <w:lang w:val="en-US"/>
        </w:rPr>
        <w:t>, Addis Ababa;</w:t>
      </w:r>
    </w:p>
    <w:p w:rsidR="00E1604C" w:rsidRDefault="00E1604C" w:rsidP="00E1604C">
      <w:pPr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en-US"/>
        </w:rPr>
        <w:t xml:space="preserve">Simultaneously, it can be downloaded on </w:t>
      </w:r>
      <w:r>
        <w:rPr>
          <w:rFonts w:ascii="Times New Roman" w:hAnsi="Times New Roman"/>
          <w:szCs w:val="22"/>
        </w:rPr>
        <w:t xml:space="preserve">Doctors with Africa CUAMM website at the following link: </w:t>
      </w:r>
    </w:p>
    <w:p w:rsidR="00872D6B" w:rsidRDefault="00872D6B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  <w:lang w:val="en-US"/>
        </w:rPr>
      </w:pPr>
      <w:hyperlink r:id="rId12" w:history="1">
        <w:r w:rsidRPr="000029E3">
          <w:rPr>
            <w:rStyle w:val="Collegamentoipertestuale"/>
            <w:rFonts w:ascii="Times New Roman" w:hAnsi="Times New Roman"/>
            <w:szCs w:val="22"/>
            <w:lang w:val="en-US"/>
          </w:rPr>
          <w:t>https://doctorswithafrica.org/en/get-involved/tender/supply-of-trucktransportation-service</w:t>
        </w:r>
      </w:hyperlink>
    </w:p>
    <w:p w:rsidR="00872D6B" w:rsidRPr="00E1604C" w:rsidRDefault="00872D6B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  <w:lang w:val="en-US"/>
        </w:rPr>
      </w:pPr>
      <w:bookmarkStart w:id="0" w:name="_GoBack"/>
      <w:bookmarkEnd w:id="0"/>
    </w:p>
    <w:p w:rsidR="00152C44" w:rsidRDefault="00152C44" w:rsidP="00152C44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tender dossier </w:t>
      </w:r>
      <w:r w:rsidRPr="008C60AC">
        <w:rPr>
          <w:rFonts w:ascii="Times New Roman" w:hAnsi="Times New Roman"/>
          <w:szCs w:val="22"/>
        </w:rPr>
        <w:t>includes:</w:t>
      </w:r>
    </w:p>
    <w:p w:rsidR="00D32363" w:rsidRDefault="00637A8F" w:rsidP="00152C44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01</w:t>
      </w:r>
      <w:r w:rsidR="008E6B33">
        <w:rPr>
          <w:rFonts w:ascii="Times New Roman" w:hAnsi="Times New Roman"/>
          <w:szCs w:val="22"/>
        </w:rPr>
        <w:tab/>
        <w:t>Tender Announcement</w:t>
      </w:r>
    </w:p>
    <w:p w:rsidR="00D32363" w:rsidRDefault="00637A8F" w:rsidP="00152C44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02</w:t>
      </w:r>
      <w:r w:rsidR="00D32363">
        <w:rPr>
          <w:rFonts w:ascii="Times New Roman" w:hAnsi="Times New Roman"/>
          <w:szCs w:val="22"/>
        </w:rPr>
        <w:tab/>
        <w:t>Contract Notice</w:t>
      </w:r>
    </w:p>
    <w:p w:rsidR="000569CC" w:rsidRDefault="00637A8F" w:rsidP="00152C44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03</w:t>
      </w:r>
      <w:r w:rsidR="000569CC">
        <w:rPr>
          <w:rFonts w:ascii="Times New Roman" w:hAnsi="Times New Roman"/>
          <w:szCs w:val="22"/>
        </w:rPr>
        <w:t xml:space="preserve"> </w:t>
      </w:r>
      <w:r w:rsidR="000569CC">
        <w:rPr>
          <w:rFonts w:ascii="Times New Roman" w:hAnsi="Times New Roman"/>
          <w:szCs w:val="22"/>
        </w:rPr>
        <w:tab/>
        <w:t xml:space="preserve">Instruction to </w:t>
      </w:r>
      <w:r w:rsidR="008E6B33">
        <w:rPr>
          <w:rFonts w:ascii="Times New Roman" w:hAnsi="Times New Roman"/>
          <w:szCs w:val="22"/>
        </w:rPr>
        <w:t>Tenderers</w:t>
      </w:r>
    </w:p>
    <w:p w:rsidR="00D32363" w:rsidRDefault="00D32363" w:rsidP="00152C44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D32363" w:rsidRDefault="00D32363" w:rsidP="00152C44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ANNEXES</w:t>
      </w:r>
    </w:p>
    <w:p w:rsidR="000569CC" w:rsidRDefault="00D32363" w:rsidP="00D32363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ANNEX I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="000569CC">
        <w:rPr>
          <w:rFonts w:ascii="Times New Roman" w:hAnsi="Times New Roman"/>
          <w:szCs w:val="22"/>
        </w:rPr>
        <w:t xml:space="preserve">Tender Form </w:t>
      </w:r>
    </w:p>
    <w:p w:rsidR="00D32363" w:rsidRDefault="00D32363" w:rsidP="00D32363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ANNEX </w:t>
      </w:r>
      <w:proofErr w:type="spellStart"/>
      <w:r>
        <w:rPr>
          <w:rFonts w:ascii="Times New Roman" w:hAnsi="Times New Roman"/>
          <w:szCs w:val="22"/>
        </w:rPr>
        <w:t>Ia</w:t>
      </w:r>
      <w:proofErr w:type="spellEnd"/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Declaration of </w:t>
      </w:r>
      <w:r w:rsidR="000569CC">
        <w:rPr>
          <w:rFonts w:ascii="Times New Roman" w:hAnsi="Times New Roman"/>
          <w:szCs w:val="22"/>
        </w:rPr>
        <w:t>Honour</w:t>
      </w:r>
    </w:p>
    <w:p w:rsidR="00D32363" w:rsidRDefault="00D32363" w:rsidP="00D32363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II &amp; III</w:t>
      </w:r>
      <w:r>
        <w:rPr>
          <w:rFonts w:ascii="Times New Roman" w:hAnsi="Times New Roman"/>
          <w:szCs w:val="22"/>
        </w:rPr>
        <w:tab/>
        <w:t>Technical Specifications and Technical Offer</w:t>
      </w:r>
    </w:p>
    <w:p w:rsidR="00D32363" w:rsidRDefault="000569CC" w:rsidP="00D32363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IV</w:t>
      </w:r>
      <w:r w:rsidR="00D32363">
        <w:rPr>
          <w:rFonts w:ascii="Times New Roman" w:hAnsi="Times New Roman"/>
          <w:szCs w:val="22"/>
        </w:rPr>
        <w:tab/>
      </w:r>
      <w:r w:rsidR="00581FBE">
        <w:rPr>
          <w:rFonts w:ascii="Times New Roman" w:hAnsi="Times New Roman"/>
          <w:szCs w:val="22"/>
        </w:rPr>
        <w:tab/>
        <w:t>Offer Fo</w:t>
      </w:r>
      <w:r>
        <w:rPr>
          <w:rFonts w:ascii="Times New Roman" w:hAnsi="Times New Roman"/>
          <w:szCs w:val="22"/>
        </w:rPr>
        <w:t>r</w:t>
      </w:r>
      <w:r w:rsidR="00581FBE">
        <w:rPr>
          <w:rFonts w:ascii="Times New Roman" w:hAnsi="Times New Roman"/>
          <w:szCs w:val="22"/>
        </w:rPr>
        <w:t>m</w:t>
      </w:r>
      <w:r w:rsidR="00D32363">
        <w:rPr>
          <w:rFonts w:ascii="Times New Roman" w:hAnsi="Times New Roman"/>
          <w:szCs w:val="22"/>
        </w:rPr>
        <w:tab/>
      </w:r>
    </w:p>
    <w:p w:rsidR="000569CC" w:rsidRDefault="000569CC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ANNEX </w:t>
      </w:r>
      <w:r w:rsidR="00D32363">
        <w:rPr>
          <w:rFonts w:ascii="Times New Roman" w:hAnsi="Times New Roman"/>
          <w:szCs w:val="22"/>
        </w:rPr>
        <w:t>V</w:t>
      </w:r>
      <w:r w:rsidR="00D32363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Legal Entity F</w:t>
      </w:r>
      <w:r w:rsidR="00DA1F92">
        <w:rPr>
          <w:rFonts w:ascii="Times New Roman" w:hAnsi="Times New Roman"/>
          <w:szCs w:val="22"/>
        </w:rPr>
        <w:t>orm</w:t>
      </w:r>
    </w:p>
    <w:p w:rsidR="000569CC" w:rsidRDefault="000569CC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ANNEX VI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Financial Identification</w:t>
      </w:r>
    </w:p>
    <w:p w:rsidR="000569CC" w:rsidRDefault="000569CC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VII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Administrative Compliance Grid</w:t>
      </w:r>
    </w:p>
    <w:p w:rsidR="000569CC" w:rsidRDefault="000569CC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VIII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Evaluation Grid</w:t>
      </w:r>
    </w:p>
    <w:p w:rsidR="000569CC" w:rsidRDefault="000569CC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IX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Contract Form</w:t>
      </w:r>
    </w:p>
    <w:p w:rsidR="000569CC" w:rsidRDefault="000569CC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X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Special Conditions</w:t>
      </w:r>
    </w:p>
    <w:p w:rsidR="000569CC" w:rsidRDefault="000569CC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XI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 xml:space="preserve">General Conditions </w:t>
      </w:r>
    </w:p>
    <w:p w:rsidR="00DA6546" w:rsidRDefault="00DA6546" w:rsidP="000569C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XII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Check List</w:t>
      </w:r>
    </w:p>
    <w:p w:rsidR="00D32363" w:rsidRDefault="00D32363" w:rsidP="00D32363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</w:p>
    <w:p w:rsidR="00152C44" w:rsidRPr="00B551A5" w:rsidRDefault="00152C44" w:rsidP="00152C44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CE5104">
        <w:rPr>
          <w:rFonts w:ascii="Times New Roman" w:hAnsi="Times New Roman"/>
          <w:szCs w:val="22"/>
        </w:rPr>
        <w:t xml:space="preserve">Contract notice </w:t>
      </w:r>
    </w:p>
    <w:p w:rsidR="00152C44" w:rsidRPr="008C60AC" w:rsidRDefault="00152C44" w:rsidP="00152C44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Contract form</w:t>
      </w:r>
    </w:p>
    <w:p w:rsidR="00152C44" w:rsidRPr="008C60AC" w:rsidRDefault="00152C44" w:rsidP="00152C44">
      <w:pPr>
        <w:pStyle w:val="Sommario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Draft contract</w:t>
      </w:r>
    </w:p>
    <w:p w:rsidR="00152C44" w:rsidRPr="008C60AC" w:rsidRDefault="00152C44" w:rsidP="00152C44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Special conditions</w:t>
      </w:r>
    </w:p>
    <w:p w:rsidR="00152C44" w:rsidRPr="008C60AC" w:rsidRDefault="00152C44" w:rsidP="00152C44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Annex I</w:t>
      </w:r>
      <w:r>
        <w:rPr>
          <w:rFonts w:ascii="Times New Roman" w:hAnsi="Times New Roman"/>
          <w:szCs w:val="22"/>
        </w:rPr>
        <w:t xml:space="preserve">: </w:t>
      </w:r>
      <w:r w:rsidRPr="008C60AC">
        <w:rPr>
          <w:rFonts w:ascii="Times New Roman" w:hAnsi="Times New Roman"/>
          <w:szCs w:val="22"/>
        </w:rPr>
        <w:t xml:space="preserve">general conditions </w:t>
      </w:r>
    </w:p>
    <w:p w:rsidR="00152C44" w:rsidRDefault="00152C44" w:rsidP="00152C44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Annex II + </w:t>
      </w:r>
      <w:proofErr w:type="spellStart"/>
      <w:r w:rsidRPr="008C60AC">
        <w:rPr>
          <w:rFonts w:ascii="Times New Roman" w:hAnsi="Times New Roman"/>
          <w:szCs w:val="22"/>
        </w:rPr>
        <w:t>III:technical</w:t>
      </w:r>
      <w:proofErr w:type="spellEnd"/>
      <w:r w:rsidRPr="008C60AC">
        <w:rPr>
          <w:rFonts w:ascii="Times New Roman" w:hAnsi="Times New Roman"/>
          <w:szCs w:val="22"/>
        </w:rPr>
        <w:t xml:space="preserve"> specifications + technical offer (to be tailored to the specific </w:t>
      </w:r>
      <w:r w:rsidRPr="00CE5104">
        <w:rPr>
          <w:rFonts w:ascii="Times New Roman" w:hAnsi="Times New Roman"/>
          <w:szCs w:val="22"/>
        </w:rPr>
        <w:t>project)</w:t>
      </w:r>
    </w:p>
    <w:p w:rsidR="00152C44" w:rsidRPr="00CE5104" w:rsidRDefault="00152C44" w:rsidP="00152C44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Annex IV: Financial Offer</w:t>
      </w:r>
    </w:p>
    <w:p w:rsidR="00152C44" w:rsidRDefault="00152C44" w:rsidP="00152C44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CE5104">
        <w:rPr>
          <w:rFonts w:ascii="Times New Roman" w:hAnsi="Times New Roman"/>
          <w:szCs w:val="22"/>
        </w:rPr>
        <w:t>Annex V</w:t>
      </w:r>
      <w:r>
        <w:rPr>
          <w:rFonts w:ascii="Times New Roman" w:hAnsi="Times New Roman"/>
          <w:szCs w:val="22"/>
        </w:rPr>
        <w:t>: Legal Entity F</w:t>
      </w:r>
      <w:r w:rsidRPr="00CE5104">
        <w:rPr>
          <w:rFonts w:ascii="Times New Roman" w:hAnsi="Times New Roman"/>
          <w:szCs w:val="22"/>
        </w:rPr>
        <w:t>orms</w:t>
      </w:r>
    </w:p>
    <w:p w:rsidR="00152C44" w:rsidRPr="00CE5104" w:rsidRDefault="00152C44" w:rsidP="00152C44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Annex VI: Financial Identification</w:t>
      </w:r>
    </w:p>
    <w:p w:rsidR="00152C44" w:rsidRPr="008C60AC" w:rsidRDefault="00152C44" w:rsidP="00152C44">
      <w:pPr>
        <w:numPr>
          <w:ilvl w:val="0"/>
          <w:numId w:val="11"/>
        </w:numPr>
        <w:tabs>
          <w:tab w:val="clear" w:pos="-1440"/>
          <w:tab w:val="clear" w:pos="-72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Further information</w:t>
      </w:r>
    </w:p>
    <w:p w:rsidR="00152C44" w:rsidRPr="008C60AC" w:rsidRDefault="00152C44" w:rsidP="00152C44">
      <w:pPr>
        <w:pStyle w:val="Sommario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Administrative compliance grid</w:t>
      </w:r>
    </w:p>
    <w:p w:rsidR="00152C44" w:rsidRPr="008C60AC" w:rsidRDefault="00152C44" w:rsidP="00152C44">
      <w:pPr>
        <w:pStyle w:val="Sommario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Evaluation grid</w:t>
      </w:r>
    </w:p>
    <w:p w:rsidR="00152C44" w:rsidRPr="008C60AC" w:rsidRDefault="00152C44" w:rsidP="00152C44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Tender form for a supply contract and Declaration on honour on exclusion and selection criteria (annex A14a)</w:t>
      </w:r>
    </w:p>
    <w:p w:rsidR="00F41A46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For full information about procurement procedures please consult the practical guide and its annexes, which can be downloaded from the following web page: </w:t>
      </w:r>
      <w:hyperlink r:id="rId13" w:history="1">
        <w:r w:rsidRPr="008C60AC">
          <w:rPr>
            <w:rStyle w:val="Collegamentoipertestuale"/>
            <w:rFonts w:ascii="Times New Roman" w:hAnsi="Times New Roman"/>
            <w:szCs w:val="22"/>
          </w:rPr>
          <w:t>http://ec.europa.eu/europeaid/prag/document.do</w:t>
        </w:r>
      </w:hyperlink>
      <w:r w:rsidRPr="008C60AC">
        <w:rPr>
          <w:rFonts w:ascii="Times New Roman" w:hAnsi="Times New Roman"/>
          <w:szCs w:val="22"/>
        </w:rPr>
        <w:t xml:space="preserve"> </w:t>
      </w: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deadline to submit the </w:t>
      </w:r>
      <w:r w:rsidR="00F41A46" w:rsidRPr="008C60AC">
        <w:rPr>
          <w:rFonts w:ascii="Times New Roman" w:hAnsi="Times New Roman"/>
          <w:szCs w:val="22"/>
        </w:rPr>
        <w:t xml:space="preserve">tender </w:t>
      </w:r>
      <w:r>
        <w:rPr>
          <w:rFonts w:ascii="Times New Roman" w:hAnsi="Times New Roman"/>
          <w:szCs w:val="22"/>
        </w:rPr>
        <w:t xml:space="preserve">is </w:t>
      </w:r>
      <w:r w:rsidRPr="00D24CEB">
        <w:rPr>
          <w:rFonts w:ascii="Times New Roman" w:hAnsi="Times New Roman"/>
          <w:szCs w:val="22"/>
        </w:rPr>
        <w:t xml:space="preserve">fixed on </w:t>
      </w:r>
      <w:r w:rsidR="00E93E82">
        <w:rPr>
          <w:rFonts w:ascii="Times New Roman" w:hAnsi="Times New Roman"/>
          <w:szCs w:val="22"/>
        </w:rPr>
        <w:t>21</w:t>
      </w:r>
      <w:r w:rsidR="000175B4">
        <w:rPr>
          <w:rFonts w:ascii="Times New Roman" w:hAnsi="Times New Roman"/>
          <w:szCs w:val="22"/>
        </w:rPr>
        <w:t>/03/2023</w:t>
      </w:r>
      <w:r w:rsidRPr="00D24CEB">
        <w:rPr>
          <w:rFonts w:ascii="Times New Roman" w:hAnsi="Times New Roman"/>
          <w:szCs w:val="22"/>
        </w:rPr>
        <w:t xml:space="preserve"> at 5:00 P</w:t>
      </w:r>
      <w:r w:rsidR="00F41A46" w:rsidRPr="00D24CEB">
        <w:rPr>
          <w:rFonts w:ascii="Times New Roman" w:hAnsi="Times New Roman"/>
          <w:szCs w:val="22"/>
        </w:rPr>
        <w:t>M.</w:t>
      </w:r>
      <w:r w:rsidR="00F41A46" w:rsidRPr="008C60AC">
        <w:rPr>
          <w:rFonts w:ascii="Times New Roman" w:hAnsi="Times New Roman"/>
          <w:szCs w:val="22"/>
        </w:rPr>
        <w:t xml:space="preserve"> </w:t>
      </w: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Please send it to the address and with the requirements given in </w:t>
      </w:r>
      <w:r w:rsidRPr="00463669">
        <w:rPr>
          <w:rFonts w:ascii="Times New Roman" w:hAnsi="Times New Roman"/>
          <w:szCs w:val="22"/>
        </w:rPr>
        <w:t>point 7</w:t>
      </w:r>
      <w:r>
        <w:rPr>
          <w:rFonts w:ascii="Times New Roman" w:hAnsi="Times New Roman"/>
          <w:szCs w:val="22"/>
        </w:rPr>
        <w:t xml:space="preserve"> of the Instruction to </w:t>
      </w:r>
      <w:r w:rsidR="000F59AF">
        <w:rPr>
          <w:rFonts w:ascii="Times New Roman" w:hAnsi="Times New Roman"/>
          <w:szCs w:val="22"/>
        </w:rPr>
        <w:t>Tenderers</w:t>
      </w:r>
      <w:r w:rsidRPr="008C60AC">
        <w:rPr>
          <w:rFonts w:ascii="Times New Roman" w:hAnsi="Times New Roman"/>
          <w:szCs w:val="22"/>
        </w:rPr>
        <w:t>.</w:t>
      </w:r>
    </w:p>
    <w:p w:rsidR="00F41A46" w:rsidRDefault="00F41A46" w:rsidP="00F41A46">
      <w:pPr>
        <w:spacing w:before="0"/>
        <w:rPr>
          <w:rFonts w:ascii="Times New Roman" w:hAnsi="Times New Roman"/>
          <w:szCs w:val="22"/>
        </w:rPr>
      </w:pPr>
    </w:p>
    <w:p w:rsidR="000F59AF" w:rsidRDefault="000F59AF" w:rsidP="00F41A46">
      <w:pPr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Yours sincerely</w:t>
      </w:r>
    </w:p>
    <w:p w:rsidR="00F41A46" w:rsidRDefault="00F41A46" w:rsidP="00F41A46">
      <w:pPr>
        <w:spacing w:before="0"/>
        <w:ind w:hanging="142"/>
        <w:rPr>
          <w:rFonts w:ascii="Times New Roman" w:hAnsi="Times New Roman"/>
          <w:szCs w:val="22"/>
        </w:rPr>
      </w:pPr>
    </w:p>
    <w:sectPr w:rsidR="00F41A46" w:rsidSect="00F42C9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13" w:h="16834" w:code="9"/>
      <w:pgMar w:top="284" w:right="1418" w:bottom="284" w:left="1134" w:header="720" w:footer="720" w:gutter="567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635" w:rsidRDefault="00B61635">
      <w:r>
        <w:separator/>
      </w:r>
    </w:p>
  </w:endnote>
  <w:endnote w:type="continuationSeparator" w:id="0">
    <w:p w:rsidR="00B61635" w:rsidRDefault="00B6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Segoe Prin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0B" w:rsidRDefault="00D86F0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B47" w:rsidRPr="00D7143F" w:rsidRDefault="007B048F" w:rsidP="00146993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spacing w:before="120"/>
      <w:rPr>
        <w:rStyle w:val="Numeropagina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5D5B47" w:rsidRPr="00D7143F">
      <w:rPr>
        <w:rFonts w:ascii="Times New Roman" w:hAnsi="Times New Roman"/>
      </w:rPr>
      <w:tab/>
    </w:r>
    <w:r w:rsidR="005D5B47" w:rsidRPr="00D7143F">
      <w:rPr>
        <w:rFonts w:ascii="Times New Roman" w:hAnsi="Times New Roman"/>
        <w:b w:val="0"/>
      </w:rPr>
      <w:t xml:space="preserve">Page </w:t>
    </w:r>
    <w:r w:rsidR="005D5B47" w:rsidRPr="00D7143F">
      <w:rPr>
        <w:rStyle w:val="Numeropagina"/>
        <w:rFonts w:ascii="Times New Roman" w:hAnsi="Times New Roman"/>
        <w:b w:val="0"/>
      </w:rPr>
      <w:fldChar w:fldCharType="begin"/>
    </w:r>
    <w:r w:rsidR="005D5B47" w:rsidRPr="00D7143F">
      <w:rPr>
        <w:rStyle w:val="Numeropagina"/>
        <w:rFonts w:ascii="Times New Roman" w:hAnsi="Times New Roman"/>
        <w:b w:val="0"/>
      </w:rPr>
      <w:instrText xml:space="preserve"> PAGE </w:instrText>
    </w:r>
    <w:r w:rsidR="005D5B47" w:rsidRPr="00D7143F">
      <w:rPr>
        <w:rStyle w:val="Numeropagina"/>
        <w:rFonts w:ascii="Times New Roman" w:hAnsi="Times New Roman"/>
        <w:b w:val="0"/>
      </w:rPr>
      <w:fldChar w:fldCharType="separate"/>
    </w:r>
    <w:r w:rsidR="00872D6B">
      <w:rPr>
        <w:rStyle w:val="Numeropagina"/>
        <w:rFonts w:ascii="Times New Roman" w:hAnsi="Times New Roman"/>
        <w:b w:val="0"/>
        <w:noProof/>
      </w:rPr>
      <w:t>2</w:t>
    </w:r>
    <w:r w:rsidR="005D5B47" w:rsidRPr="00D7143F">
      <w:rPr>
        <w:rStyle w:val="Numeropagina"/>
        <w:rFonts w:ascii="Times New Roman" w:hAnsi="Times New Roman"/>
        <w:b w:val="0"/>
      </w:rPr>
      <w:fldChar w:fldCharType="end"/>
    </w:r>
    <w:r w:rsidR="005D5B47" w:rsidRPr="00D7143F">
      <w:rPr>
        <w:rStyle w:val="Numeropagina"/>
        <w:rFonts w:ascii="Times New Roman" w:hAnsi="Times New Roman"/>
        <w:b w:val="0"/>
      </w:rPr>
      <w:t xml:space="preserve"> of </w:t>
    </w:r>
    <w:r w:rsidR="005D5B47" w:rsidRPr="00D7143F">
      <w:rPr>
        <w:rStyle w:val="Numeropagina"/>
        <w:rFonts w:ascii="Times New Roman" w:hAnsi="Times New Roman"/>
        <w:b w:val="0"/>
      </w:rPr>
      <w:fldChar w:fldCharType="begin"/>
    </w:r>
    <w:r w:rsidR="005D5B47" w:rsidRPr="00D7143F">
      <w:rPr>
        <w:rStyle w:val="Numeropagina"/>
        <w:rFonts w:ascii="Times New Roman" w:hAnsi="Times New Roman"/>
        <w:b w:val="0"/>
      </w:rPr>
      <w:instrText xml:space="preserve"> NUMPAGES </w:instrText>
    </w:r>
    <w:r w:rsidR="005D5B47" w:rsidRPr="00D7143F">
      <w:rPr>
        <w:rStyle w:val="Numeropagina"/>
        <w:rFonts w:ascii="Times New Roman" w:hAnsi="Times New Roman"/>
        <w:b w:val="0"/>
      </w:rPr>
      <w:fldChar w:fldCharType="separate"/>
    </w:r>
    <w:r w:rsidR="00872D6B">
      <w:rPr>
        <w:rStyle w:val="Numeropagina"/>
        <w:rFonts w:ascii="Times New Roman" w:hAnsi="Times New Roman"/>
        <w:b w:val="0"/>
        <w:noProof/>
      </w:rPr>
      <w:t>2</w:t>
    </w:r>
    <w:r w:rsidR="005D5B47" w:rsidRPr="00D7143F">
      <w:rPr>
        <w:rStyle w:val="Numeropagina"/>
        <w:rFonts w:ascii="Times New Roman" w:hAnsi="Times New Roman"/>
        <w:b w:val="0"/>
      </w:rPr>
      <w:fldChar w:fldCharType="end"/>
    </w:r>
  </w:p>
  <w:p w:rsidR="005D5B47" w:rsidRPr="00013BD1" w:rsidRDefault="005D5B47" w:rsidP="005D5B47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F42C91">
      <w:rPr>
        <w:rFonts w:ascii="Times New Roman" w:hAnsi="Times New Roman"/>
        <w:b w:val="0"/>
        <w:bCs/>
        <w:noProof/>
      </w:rPr>
      <w:t>05-Truck rent_Tender-announcement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B3" w:rsidRPr="00D7143F" w:rsidRDefault="007B048F" w:rsidP="002F3BD8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Style w:val="Numeropagina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8A4AB3" w:rsidRPr="00D7143F">
      <w:rPr>
        <w:rFonts w:ascii="Times New Roman" w:hAnsi="Times New Roman"/>
      </w:rPr>
      <w:tab/>
    </w:r>
    <w:r w:rsidR="008A4AB3" w:rsidRPr="00D7143F">
      <w:rPr>
        <w:rFonts w:ascii="Times New Roman" w:hAnsi="Times New Roman"/>
        <w:b w:val="0"/>
      </w:rPr>
      <w:t xml:space="preserve">Page </w:t>
    </w:r>
    <w:r w:rsidR="008A4AB3" w:rsidRPr="00D7143F">
      <w:rPr>
        <w:rStyle w:val="Numeropagina"/>
        <w:rFonts w:ascii="Times New Roman" w:hAnsi="Times New Roman"/>
        <w:b w:val="0"/>
      </w:rPr>
      <w:fldChar w:fldCharType="begin"/>
    </w:r>
    <w:r w:rsidR="008A4AB3" w:rsidRPr="00D7143F">
      <w:rPr>
        <w:rStyle w:val="Numeropagina"/>
        <w:rFonts w:ascii="Times New Roman" w:hAnsi="Times New Roman"/>
        <w:b w:val="0"/>
      </w:rPr>
      <w:instrText xml:space="preserve"> PAGE </w:instrText>
    </w:r>
    <w:r w:rsidR="008A4AB3" w:rsidRPr="00D7143F">
      <w:rPr>
        <w:rStyle w:val="Numeropagina"/>
        <w:rFonts w:ascii="Times New Roman" w:hAnsi="Times New Roman"/>
        <w:b w:val="0"/>
      </w:rPr>
      <w:fldChar w:fldCharType="separate"/>
    </w:r>
    <w:r w:rsidR="00872D6B">
      <w:rPr>
        <w:rStyle w:val="Numeropagina"/>
        <w:rFonts w:ascii="Times New Roman" w:hAnsi="Times New Roman"/>
        <w:b w:val="0"/>
        <w:noProof/>
      </w:rPr>
      <w:t>1</w:t>
    </w:r>
    <w:r w:rsidR="008A4AB3" w:rsidRPr="00D7143F">
      <w:rPr>
        <w:rStyle w:val="Numeropagina"/>
        <w:rFonts w:ascii="Times New Roman" w:hAnsi="Times New Roman"/>
        <w:b w:val="0"/>
      </w:rPr>
      <w:fldChar w:fldCharType="end"/>
    </w:r>
    <w:r w:rsidR="008A4AB3" w:rsidRPr="00D7143F">
      <w:rPr>
        <w:rStyle w:val="Numeropagina"/>
        <w:rFonts w:ascii="Times New Roman" w:hAnsi="Times New Roman"/>
        <w:b w:val="0"/>
      </w:rPr>
      <w:t xml:space="preserve"> of </w:t>
    </w:r>
    <w:r w:rsidR="008A4AB3" w:rsidRPr="00D7143F">
      <w:rPr>
        <w:rStyle w:val="Numeropagina"/>
        <w:rFonts w:ascii="Times New Roman" w:hAnsi="Times New Roman"/>
        <w:b w:val="0"/>
      </w:rPr>
      <w:fldChar w:fldCharType="begin"/>
    </w:r>
    <w:r w:rsidR="008A4AB3" w:rsidRPr="00D7143F">
      <w:rPr>
        <w:rStyle w:val="Numeropagina"/>
        <w:rFonts w:ascii="Times New Roman" w:hAnsi="Times New Roman"/>
        <w:b w:val="0"/>
      </w:rPr>
      <w:instrText xml:space="preserve"> NUMPAGES </w:instrText>
    </w:r>
    <w:r w:rsidR="008A4AB3" w:rsidRPr="00D7143F">
      <w:rPr>
        <w:rStyle w:val="Numeropagina"/>
        <w:rFonts w:ascii="Times New Roman" w:hAnsi="Times New Roman"/>
        <w:b w:val="0"/>
      </w:rPr>
      <w:fldChar w:fldCharType="separate"/>
    </w:r>
    <w:r w:rsidR="00872D6B">
      <w:rPr>
        <w:rStyle w:val="Numeropagina"/>
        <w:rFonts w:ascii="Times New Roman" w:hAnsi="Times New Roman"/>
        <w:b w:val="0"/>
        <w:noProof/>
      </w:rPr>
      <w:t>2</w:t>
    </w:r>
    <w:r w:rsidR="008A4AB3" w:rsidRPr="00D7143F">
      <w:rPr>
        <w:rStyle w:val="Numeropagina"/>
        <w:rFonts w:ascii="Times New Roman" w:hAnsi="Times New Roman"/>
        <w:b w:val="0"/>
      </w:rPr>
      <w:fldChar w:fldCharType="end"/>
    </w:r>
  </w:p>
  <w:p w:rsidR="008A4AB3" w:rsidRPr="00DD7D02" w:rsidRDefault="008A4AB3" w:rsidP="002F3BD8">
    <w:pPr>
      <w:pStyle w:val="Pidipagina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F42C91">
      <w:rPr>
        <w:rFonts w:ascii="Times New Roman" w:hAnsi="Times New Roman"/>
        <w:b w:val="0"/>
        <w:bCs/>
        <w:noProof/>
      </w:rPr>
      <w:t>05-Truck rent_Tender-announcement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635" w:rsidRDefault="00B61635">
      <w:r>
        <w:separator/>
      </w:r>
    </w:p>
  </w:footnote>
  <w:footnote w:type="continuationSeparator" w:id="0">
    <w:p w:rsidR="00B61635" w:rsidRDefault="00B61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0B" w:rsidRDefault="00D86F0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0B" w:rsidRDefault="00D86F0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F0B" w:rsidRDefault="00D86F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6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C7247DE"/>
    <w:multiLevelType w:val="hybridMultilevel"/>
    <w:tmpl w:val="E3F02D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D4B6FC3"/>
    <w:multiLevelType w:val="singleLevel"/>
    <w:tmpl w:val="36525C0A"/>
    <w:lvl w:ilvl="0">
      <w:start w:val="1"/>
      <w:numFmt w:val="none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DIS2"/>
  </w:docVars>
  <w:rsids>
    <w:rsidRoot w:val="000A06FE"/>
    <w:rsid w:val="00001891"/>
    <w:rsid w:val="00013BD1"/>
    <w:rsid w:val="000175B4"/>
    <w:rsid w:val="00017F8B"/>
    <w:rsid w:val="000248FD"/>
    <w:rsid w:val="00026956"/>
    <w:rsid w:val="00031DA2"/>
    <w:rsid w:val="00040468"/>
    <w:rsid w:val="00051F6F"/>
    <w:rsid w:val="000569CC"/>
    <w:rsid w:val="000767D9"/>
    <w:rsid w:val="00097E35"/>
    <w:rsid w:val="000A06FE"/>
    <w:rsid w:val="000A1DC1"/>
    <w:rsid w:val="000B39A5"/>
    <w:rsid w:val="000B4646"/>
    <w:rsid w:val="000C4C5B"/>
    <w:rsid w:val="000C7161"/>
    <w:rsid w:val="000F59AF"/>
    <w:rsid w:val="00107FB7"/>
    <w:rsid w:val="0011281D"/>
    <w:rsid w:val="0012186B"/>
    <w:rsid w:val="001305E1"/>
    <w:rsid w:val="0014218C"/>
    <w:rsid w:val="00146993"/>
    <w:rsid w:val="00152C44"/>
    <w:rsid w:val="0015484C"/>
    <w:rsid w:val="001659B1"/>
    <w:rsid w:val="00183056"/>
    <w:rsid w:val="001D149C"/>
    <w:rsid w:val="001E6F8B"/>
    <w:rsid w:val="001E7448"/>
    <w:rsid w:val="00201861"/>
    <w:rsid w:val="00204D96"/>
    <w:rsid w:val="002119AF"/>
    <w:rsid w:val="00215EBB"/>
    <w:rsid w:val="002200C2"/>
    <w:rsid w:val="00264DD5"/>
    <w:rsid w:val="002738E1"/>
    <w:rsid w:val="002C55A7"/>
    <w:rsid w:val="002F3BD8"/>
    <w:rsid w:val="0032161E"/>
    <w:rsid w:val="00324644"/>
    <w:rsid w:val="00325BAA"/>
    <w:rsid w:val="0032707E"/>
    <w:rsid w:val="003431A8"/>
    <w:rsid w:val="00353AA7"/>
    <w:rsid w:val="00370F08"/>
    <w:rsid w:val="00382D44"/>
    <w:rsid w:val="00385CE6"/>
    <w:rsid w:val="003A404C"/>
    <w:rsid w:val="003B4A10"/>
    <w:rsid w:val="003B74D7"/>
    <w:rsid w:val="003D3BDF"/>
    <w:rsid w:val="003E3E49"/>
    <w:rsid w:val="003E4BD8"/>
    <w:rsid w:val="003F4A2D"/>
    <w:rsid w:val="00405A92"/>
    <w:rsid w:val="00410575"/>
    <w:rsid w:val="004139A3"/>
    <w:rsid w:val="004221C0"/>
    <w:rsid w:val="004244FC"/>
    <w:rsid w:val="004346EE"/>
    <w:rsid w:val="00457EDA"/>
    <w:rsid w:val="00471E72"/>
    <w:rsid w:val="00475773"/>
    <w:rsid w:val="0049246A"/>
    <w:rsid w:val="00494AA6"/>
    <w:rsid w:val="0049750F"/>
    <w:rsid w:val="004A1C78"/>
    <w:rsid w:val="004B6E69"/>
    <w:rsid w:val="004C2B14"/>
    <w:rsid w:val="004D4470"/>
    <w:rsid w:val="004D4EB4"/>
    <w:rsid w:val="004D55A8"/>
    <w:rsid w:val="004F2685"/>
    <w:rsid w:val="00503937"/>
    <w:rsid w:val="00517ECB"/>
    <w:rsid w:val="0054213C"/>
    <w:rsid w:val="00575216"/>
    <w:rsid w:val="0057666F"/>
    <w:rsid w:val="00577615"/>
    <w:rsid w:val="00581FBE"/>
    <w:rsid w:val="005B68AC"/>
    <w:rsid w:val="005D55DB"/>
    <w:rsid w:val="005D59CA"/>
    <w:rsid w:val="005D5B47"/>
    <w:rsid w:val="005D6224"/>
    <w:rsid w:val="005F6135"/>
    <w:rsid w:val="006009BC"/>
    <w:rsid w:val="00602CC4"/>
    <w:rsid w:val="00617B4A"/>
    <w:rsid w:val="00621DC0"/>
    <w:rsid w:val="006334B6"/>
    <w:rsid w:val="00637A8F"/>
    <w:rsid w:val="00670272"/>
    <w:rsid w:val="00670585"/>
    <w:rsid w:val="006A0509"/>
    <w:rsid w:val="006A1623"/>
    <w:rsid w:val="006A2DC2"/>
    <w:rsid w:val="006A76E8"/>
    <w:rsid w:val="006C7747"/>
    <w:rsid w:val="006D0B5A"/>
    <w:rsid w:val="006D5CBC"/>
    <w:rsid w:val="006E0DF3"/>
    <w:rsid w:val="006E5CDD"/>
    <w:rsid w:val="006F32AA"/>
    <w:rsid w:val="006F7DC3"/>
    <w:rsid w:val="007008DD"/>
    <w:rsid w:val="0070751D"/>
    <w:rsid w:val="00710824"/>
    <w:rsid w:val="0071250E"/>
    <w:rsid w:val="007325C8"/>
    <w:rsid w:val="00741395"/>
    <w:rsid w:val="00757834"/>
    <w:rsid w:val="00765A45"/>
    <w:rsid w:val="00767379"/>
    <w:rsid w:val="007B048F"/>
    <w:rsid w:val="007B5A15"/>
    <w:rsid w:val="007B5C09"/>
    <w:rsid w:val="007D26A7"/>
    <w:rsid w:val="00810FD3"/>
    <w:rsid w:val="00811B12"/>
    <w:rsid w:val="00812011"/>
    <w:rsid w:val="00831C95"/>
    <w:rsid w:val="00835656"/>
    <w:rsid w:val="0084407B"/>
    <w:rsid w:val="0085780D"/>
    <w:rsid w:val="00871DB1"/>
    <w:rsid w:val="00872D6B"/>
    <w:rsid w:val="00873336"/>
    <w:rsid w:val="00877172"/>
    <w:rsid w:val="0088553E"/>
    <w:rsid w:val="00890284"/>
    <w:rsid w:val="00892666"/>
    <w:rsid w:val="008A4AB3"/>
    <w:rsid w:val="008B6320"/>
    <w:rsid w:val="008C5208"/>
    <w:rsid w:val="008E5769"/>
    <w:rsid w:val="008E6B33"/>
    <w:rsid w:val="008F487C"/>
    <w:rsid w:val="00911FD3"/>
    <w:rsid w:val="00973A00"/>
    <w:rsid w:val="009758AB"/>
    <w:rsid w:val="009939CE"/>
    <w:rsid w:val="009A3198"/>
    <w:rsid w:val="009C0ED0"/>
    <w:rsid w:val="009C133F"/>
    <w:rsid w:val="009E0AB6"/>
    <w:rsid w:val="009F56FF"/>
    <w:rsid w:val="00A26CC8"/>
    <w:rsid w:val="00A41A08"/>
    <w:rsid w:val="00A43F6E"/>
    <w:rsid w:val="00A54BF4"/>
    <w:rsid w:val="00A56FDE"/>
    <w:rsid w:val="00A62A94"/>
    <w:rsid w:val="00A743C8"/>
    <w:rsid w:val="00A84DC6"/>
    <w:rsid w:val="00A92BE2"/>
    <w:rsid w:val="00AA4925"/>
    <w:rsid w:val="00AB51F5"/>
    <w:rsid w:val="00AC26BE"/>
    <w:rsid w:val="00AC3741"/>
    <w:rsid w:val="00AE01B6"/>
    <w:rsid w:val="00AF1E91"/>
    <w:rsid w:val="00B24B60"/>
    <w:rsid w:val="00B33B1A"/>
    <w:rsid w:val="00B34048"/>
    <w:rsid w:val="00B46228"/>
    <w:rsid w:val="00B6005F"/>
    <w:rsid w:val="00B61635"/>
    <w:rsid w:val="00B6202D"/>
    <w:rsid w:val="00B779D1"/>
    <w:rsid w:val="00B914F6"/>
    <w:rsid w:val="00B91831"/>
    <w:rsid w:val="00B95506"/>
    <w:rsid w:val="00B97FAA"/>
    <w:rsid w:val="00BB61DB"/>
    <w:rsid w:val="00BC5B75"/>
    <w:rsid w:val="00BD3C21"/>
    <w:rsid w:val="00BF3242"/>
    <w:rsid w:val="00C03286"/>
    <w:rsid w:val="00C07251"/>
    <w:rsid w:val="00C24017"/>
    <w:rsid w:val="00C3329B"/>
    <w:rsid w:val="00C501F5"/>
    <w:rsid w:val="00C57DEB"/>
    <w:rsid w:val="00C65B75"/>
    <w:rsid w:val="00C91B7A"/>
    <w:rsid w:val="00CA2CCD"/>
    <w:rsid w:val="00CA6633"/>
    <w:rsid w:val="00CB4D10"/>
    <w:rsid w:val="00CC7314"/>
    <w:rsid w:val="00CD2A4A"/>
    <w:rsid w:val="00CE1BBE"/>
    <w:rsid w:val="00CF243F"/>
    <w:rsid w:val="00D10E83"/>
    <w:rsid w:val="00D238AD"/>
    <w:rsid w:val="00D24CEB"/>
    <w:rsid w:val="00D32363"/>
    <w:rsid w:val="00D56D95"/>
    <w:rsid w:val="00D56F2F"/>
    <w:rsid w:val="00D7143F"/>
    <w:rsid w:val="00D84F72"/>
    <w:rsid w:val="00D86F0B"/>
    <w:rsid w:val="00DA1F92"/>
    <w:rsid w:val="00DA2F6B"/>
    <w:rsid w:val="00DA6546"/>
    <w:rsid w:val="00DC14DE"/>
    <w:rsid w:val="00DD7D02"/>
    <w:rsid w:val="00DE2DA6"/>
    <w:rsid w:val="00DE642E"/>
    <w:rsid w:val="00DE683F"/>
    <w:rsid w:val="00E059FA"/>
    <w:rsid w:val="00E12828"/>
    <w:rsid w:val="00E1604C"/>
    <w:rsid w:val="00E16B30"/>
    <w:rsid w:val="00E2165D"/>
    <w:rsid w:val="00E24FAB"/>
    <w:rsid w:val="00E472B9"/>
    <w:rsid w:val="00E55D5B"/>
    <w:rsid w:val="00E77AAF"/>
    <w:rsid w:val="00E8742A"/>
    <w:rsid w:val="00E93E82"/>
    <w:rsid w:val="00EA71F1"/>
    <w:rsid w:val="00ED7CBD"/>
    <w:rsid w:val="00EF0DA0"/>
    <w:rsid w:val="00EF1E77"/>
    <w:rsid w:val="00F01DE0"/>
    <w:rsid w:val="00F2418F"/>
    <w:rsid w:val="00F41A46"/>
    <w:rsid w:val="00F42C91"/>
    <w:rsid w:val="00F527B3"/>
    <w:rsid w:val="00FB72EB"/>
    <w:rsid w:val="00FC6318"/>
    <w:rsid w:val="00FE368A"/>
    <w:rsid w:val="00FF05B8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6E6D0F-AAC6-4147-B7F0-620B900B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Titolo2">
    <w:name w:val="heading 2"/>
    <w:basedOn w:val="Titolo1"/>
    <w:next w:val="Normale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Titolo3">
    <w:name w:val="heading 3"/>
    <w:basedOn w:val="Titolo1"/>
    <w:next w:val="Normale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Titolo4">
    <w:name w:val="heading 4"/>
    <w:basedOn w:val="Titolo1"/>
    <w:next w:val="Normale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Titolo5">
    <w:name w:val="heading 5"/>
    <w:basedOn w:val="Titolo2"/>
    <w:next w:val="Normale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Titolo6">
    <w:name w:val="heading 6"/>
    <w:basedOn w:val="Titolo5"/>
    <w:next w:val="Rientronormale"/>
    <w:qFormat/>
    <w:pPr>
      <w:numPr>
        <w:ilvl w:val="5"/>
      </w:numPr>
      <w:outlineLvl w:val="5"/>
    </w:pPr>
  </w:style>
  <w:style w:type="paragraph" w:styleId="Titolo7">
    <w:name w:val="heading 7"/>
    <w:basedOn w:val="Titolo6"/>
    <w:next w:val="Rientronormale"/>
    <w:qFormat/>
    <w:pPr>
      <w:numPr>
        <w:ilvl w:val="6"/>
      </w:numPr>
      <w:outlineLvl w:val="6"/>
    </w:pPr>
  </w:style>
  <w:style w:type="paragraph" w:styleId="Titolo8">
    <w:name w:val="heading 8"/>
    <w:basedOn w:val="Titolo7"/>
    <w:next w:val="Rientronormale"/>
    <w:qFormat/>
    <w:pPr>
      <w:numPr>
        <w:ilvl w:val="7"/>
      </w:numPr>
      <w:outlineLvl w:val="7"/>
    </w:pPr>
  </w:style>
  <w:style w:type="paragraph" w:styleId="Titolo9">
    <w:name w:val="heading 9"/>
    <w:basedOn w:val="Titolo8"/>
    <w:next w:val="Rientronormale"/>
    <w:qFormat/>
    <w:pPr>
      <w:numPr>
        <w:ilvl w:val="8"/>
      </w:numPr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</w:style>
  <w:style w:type="paragraph" w:styleId="Sommario4">
    <w:name w:val="toc 4"/>
    <w:basedOn w:val="Sommario1"/>
    <w:next w:val="Normale"/>
    <w:semiHidden/>
    <w:pPr>
      <w:spacing w:before="0" w:after="0"/>
      <w:ind w:left="660"/>
    </w:pPr>
    <w:rPr>
      <w:b w:val="0"/>
      <w:caps w:val="0"/>
      <w:sz w:val="18"/>
    </w:rPr>
  </w:style>
  <w:style w:type="paragraph" w:styleId="Sommario1">
    <w:name w:val="toc 1"/>
    <w:basedOn w:val="Normale"/>
    <w:next w:val="Normale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Sommario3">
    <w:name w:val="toc 3"/>
    <w:basedOn w:val="Sommario1"/>
    <w:next w:val="Normale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Sommario2">
    <w:name w:val="toc 2"/>
    <w:basedOn w:val="Sommario1"/>
    <w:next w:val="Normale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ice7">
    <w:name w:val="index 7"/>
    <w:basedOn w:val="Normale"/>
    <w:next w:val="Normale"/>
    <w:semiHidden/>
    <w:pPr>
      <w:ind w:left="1698"/>
    </w:pPr>
  </w:style>
  <w:style w:type="paragraph" w:styleId="Indice6">
    <w:name w:val="index 6"/>
    <w:basedOn w:val="Normale"/>
    <w:next w:val="Normale"/>
    <w:semiHidden/>
    <w:pPr>
      <w:ind w:left="1415"/>
    </w:pPr>
  </w:style>
  <w:style w:type="paragraph" w:styleId="Indice5">
    <w:name w:val="index 5"/>
    <w:basedOn w:val="Normale"/>
    <w:next w:val="Normale"/>
    <w:semiHidden/>
    <w:pPr>
      <w:ind w:left="1132"/>
    </w:pPr>
  </w:style>
  <w:style w:type="paragraph" w:styleId="Indice4">
    <w:name w:val="index 4"/>
    <w:basedOn w:val="Normale"/>
    <w:next w:val="Normale"/>
    <w:semiHidden/>
    <w:pPr>
      <w:ind w:left="849"/>
    </w:pPr>
  </w:style>
  <w:style w:type="paragraph" w:styleId="Indice3">
    <w:name w:val="index 3"/>
    <w:basedOn w:val="Normale"/>
    <w:next w:val="Normale"/>
    <w:semiHidden/>
    <w:pPr>
      <w:ind w:left="566"/>
    </w:pPr>
  </w:style>
  <w:style w:type="paragraph" w:styleId="Indice2">
    <w:name w:val="index 2"/>
    <w:basedOn w:val="Normale"/>
    <w:next w:val="Normale"/>
    <w:semiHidden/>
    <w:pPr>
      <w:ind w:left="283"/>
    </w:pPr>
  </w:style>
  <w:style w:type="paragraph" w:styleId="Indice1">
    <w:name w:val="index 1"/>
    <w:basedOn w:val="Normale"/>
    <w:next w:val="Normale"/>
    <w:semiHidden/>
  </w:style>
  <w:style w:type="character" w:styleId="Numeroriga">
    <w:name w:val="line number"/>
    <w:basedOn w:val="Carpredefinitoparagrafo"/>
  </w:style>
  <w:style w:type="paragraph" w:styleId="Titoloindice">
    <w:name w:val="index heading"/>
    <w:basedOn w:val="Normale"/>
    <w:next w:val="Indice1"/>
    <w:semiHidden/>
  </w:style>
  <w:style w:type="paragraph" w:styleId="Pidipagina">
    <w:name w:val="footer"/>
    <w:basedOn w:val="Normale"/>
    <w:next w:val="Normale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Intestazione">
    <w:name w:val="header"/>
    <w:basedOn w:val="Normale"/>
    <w:next w:val="Normale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Rimandonotaapidipagina">
    <w:name w:val="footnote reference"/>
    <w:rPr>
      <w:rFonts w:ascii="Arial" w:hAnsi="Arial"/>
      <w:position w:val="6"/>
      <w:sz w:val="16"/>
    </w:rPr>
  </w:style>
  <w:style w:type="paragraph" w:styleId="Testonotaapidipagina">
    <w:name w:val="footnote text"/>
    <w:basedOn w:val="Normale"/>
    <w:next w:val="Normale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e"/>
    <w:next w:val="Normale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e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e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e"/>
    <w:pPr>
      <w:spacing w:before="0"/>
      <w:jc w:val="center"/>
    </w:pPr>
    <w:rPr>
      <w:caps/>
    </w:rPr>
  </w:style>
  <w:style w:type="paragraph" w:customStyle="1" w:styleId="toctitle">
    <w:name w:val="toc title"/>
    <w:basedOn w:val="Titolo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e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e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e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e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e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e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e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e"/>
    <w:next w:val="Normale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e"/>
    <w:next w:val="Normale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e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e"/>
    <w:pPr>
      <w:ind w:left="2912" w:hanging="360"/>
    </w:pPr>
  </w:style>
  <w:style w:type="paragraph" w:styleId="Sommario5">
    <w:name w:val="toc 5"/>
    <w:basedOn w:val="Normale"/>
    <w:next w:val="Normale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Titolo1"/>
    <w:next w:val="Normale"/>
    <w:autoRedefine/>
    <w:pPr>
      <w:keepNext w:val="0"/>
      <w:keepLines w:val="0"/>
      <w:tabs>
        <w:tab w:val="left" w:pos="1701"/>
      </w:tabs>
      <w:outlineLvl w:val="9"/>
    </w:pPr>
  </w:style>
  <w:style w:type="character" w:styleId="Numeropagina">
    <w:name w:val="page number"/>
    <w:basedOn w:val="Carpredefinitoparagrafo"/>
  </w:style>
  <w:style w:type="paragraph" w:customStyle="1" w:styleId="note">
    <w:name w:val="note"/>
    <w:basedOn w:val="Normale"/>
    <w:pPr>
      <w:ind w:left="2552"/>
    </w:pPr>
    <w:rPr>
      <w:i/>
    </w:rPr>
  </w:style>
  <w:style w:type="paragraph" w:customStyle="1" w:styleId="BULLETcadre">
    <w:name w:val="BULLET_cadre"/>
    <w:basedOn w:val="Normale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e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e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e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e"/>
    <w:pPr>
      <w:spacing w:before="0"/>
    </w:pPr>
  </w:style>
  <w:style w:type="paragraph" w:customStyle="1" w:styleId="normalitalic">
    <w:name w:val="normal_italic"/>
    <w:basedOn w:val="Normale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e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e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Titolo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e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Titolo2"/>
    <w:next w:val="Text2"/>
    <w:pPr>
      <w:keepNext w:val="0"/>
      <w:keepLines w:val="0"/>
      <w:numPr>
        <w:ilvl w:val="0"/>
        <w:numId w:val="0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e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e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ice8">
    <w:name w:val="index 8"/>
    <w:basedOn w:val="Normale"/>
    <w:next w:val="Normale"/>
    <w:autoRedefine/>
    <w:semiHidden/>
    <w:pPr>
      <w:ind w:left="1760" w:hanging="220"/>
    </w:pPr>
  </w:style>
  <w:style w:type="paragraph" w:styleId="Indice9">
    <w:name w:val="index 9"/>
    <w:basedOn w:val="Normale"/>
    <w:next w:val="Normale"/>
    <w:autoRedefine/>
    <w:semiHidden/>
    <w:pPr>
      <w:ind w:left="1980" w:hanging="220"/>
    </w:pPr>
  </w:style>
  <w:style w:type="character" w:styleId="Collegamentoipertestuale">
    <w:name w:val="Hyperlink"/>
    <w:rPr>
      <w:color w:val="0000FF"/>
      <w:u w:val="single"/>
    </w:rPr>
  </w:style>
  <w:style w:type="paragraph" w:styleId="Formuladichiusura">
    <w:name w:val="Closing"/>
    <w:basedOn w:val="Normale"/>
    <w:next w:val="Firma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Firma">
    <w:name w:val="Signature"/>
    <w:basedOn w:val="Normale"/>
    <w:pPr>
      <w:ind w:left="4252"/>
    </w:pPr>
  </w:style>
  <w:style w:type="paragraph" w:styleId="Intestazionenota">
    <w:name w:val="Note Heading"/>
    <w:basedOn w:val="Normale"/>
    <w:next w:val="Normale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e"/>
    <w:next w:val="Normale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e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Corpotesto">
    <w:name w:val="Body Text"/>
    <w:basedOn w:val="Normale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Collegamentovisitato">
    <w:name w:val="FollowedHyperlink"/>
    <w:rsid w:val="007B5A15"/>
    <w:rPr>
      <w:color w:val="606420"/>
      <w:u w:val="single"/>
    </w:rPr>
  </w:style>
  <w:style w:type="paragraph" w:styleId="Testofumetto">
    <w:name w:val="Balloon Text"/>
    <w:basedOn w:val="Normale"/>
    <w:semiHidden/>
    <w:rsid w:val="009F56FF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FF05B8"/>
    <w:rPr>
      <w:sz w:val="16"/>
      <w:szCs w:val="16"/>
    </w:rPr>
  </w:style>
  <w:style w:type="paragraph" w:styleId="Testocommento">
    <w:name w:val="annotation text"/>
    <w:basedOn w:val="Normale"/>
    <w:semiHidden/>
    <w:rsid w:val="00FF05B8"/>
    <w:rPr>
      <w:sz w:val="20"/>
    </w:rPr>
  </w:style>
  <w:style w:type="paragraph" w:styleId="Soggettocommento">
    <w:name w:val="annotation subject"/>
    <w:basedOn w:val="Testocommento"/>
    <w:next w:val="Testocommento"/>
    <w:semiHidden/>
    <w:rsid w:val="00FF05B8"/>
    <w:rPr>
      <w:b/>
      <w:bCs/>
    </w:rPr>
  </w:style>
  <w:style w:type="character" w:styleId="Enfasigrassetto">
    <w:name w:val="Strong"/>
    <w:qFormat/>
    <w:rsid w:val="00405A92"/>
    <w:rPr>
      <w:b/>
      <w:bCs w:val="0"/>
    </w:rPr>
  </w:style>
  <w:style w:type="paragraph" w:customStyle="1" w:styleId="Numbered">
    <w:name w:val="Numbered"/>
    <w:basedOn w:val="Normale"/>
    <w:link w:val="NumberedChar"/>
    <w:qFormat/>
    <w:rsid w:val="00517ECB"/>
    <w:pPr>
      <w:numPr>
        <w:numId w:val="9"/>
      </w:num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Times New Roman" w:hAnsi="Times New Roman"/>
      <w:sz w:val="24"/>
      <w:szCs w:val="24"/>
    </w:rPr>
  </w:style>
  <w:style w:type="character" w:customStyle="1" w:styleId="NumberedChar">
    <w:name w:val="Numbered Char"/>
    <w:link w:val="Numbered"/>
    <w:rsid w:val="00517EC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6202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ind w:left="720"/>
      <w:jc w:val="left"/>
    </w:pPr>
    <w:rPr>
      <w:rFonts w:ascii="Calibri" w:eastAsia="Calibri" w:hAnsi="Calibri" w:cs="Calibri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c.europa.eu/europeaid/prag/document.d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octorswithafrica.org/en/get-involved/tender/supply-of-trucktransportation-servi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1744F-4BD4-42E0-B6B3-42F60439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FD02B-3B1F-4780-B91E-808843579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BB31E-7174-45C5-8C26-CD360E837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7AE0F3-B06F-4E03-B0EF-EA93E671E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DIS2</Template>
  <TotalTime>357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2300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Roslyn Bottoni</dc:creator>
  <cp:keywords/>
  <cp:lastModifiedBy>Nicoletta Frattina</cp:lastModifiedBy>
  <cp:revision>17</cp:revision>
  <cp:lastPrinted>2022-08-23T08:12:00Z</cp:lastPrinted>
  <dcterms:created xsi:type="dcterms:W3CDTF">2023-02-13T11:31:00Z</dcterms:created>
  <dcterms:modified xsi:type="dcterms:W3CDTF">2023-03-02T13:52:00Z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ContentTypeId">
    <vt:lpwstr>0x010100724FDE23FB365D4CB8B2901107175F9F</vt:lpwstr>
  </property>
</Properties>
</file>