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1B4754" w:rsidRDefault="004D2FD8">
      <w:pPr>
        <w:pStyle w:val="Heading1"/>
        <w:numPr>
          <w:ilvl w:val="0"/>
          <w:numId w:val="0"/>
        </w:numPr>
        <w:tabs>
          <w:tab w:val="left" w:pos="2268"/>
        </w:tabs>
        <w:rPr>
          <w:rFonts w:ascii="Times New Roman" w:hAnsi="Times New Roman"/>
          <w:sz w:val="28"/>
          <w:lang w:val="en-GB"/>
        </w:rPr>
      </w:pPr>
      <w:bookmarkStart w:id="0" w:name="_Toc42488098"/>
      <w:r w:rsidRPr="001B4754">
        <w:rPr>
          <w:rFonts w:ascii="Times New Roman" w:hAnsi="Times New Roman"/>
          <w:i/>
          <w:sz w:val="40"/>
          <w:lang w:val="en-GB"/>
        </w:rPr>
        <w:t xml:space="preserve">ANNEX </w:t>
      </w:r>
      <w:r w:rsidR="00E13CDE" w:rsidRPr="001B4754">
        <w:rPr>
          <w:rFonts w:ascii="Times New Roman" w:hAnsi="Times New Roman"/>
          <w:i/>
          <w:sz w:val="40"/>
          <w:lang w:val="en-GB"/>
        </w:rPr>
        <w:t xml:space="preserve">II </w:t>
      </w:r>
      <w:r w:rsidR="00EB4039" w:rsidRPr="001B4754">
        <w:rPr>
          <w:rFonts w:ascii="Times New Roman" w:hAnsi="Times New Roman"/>
          <w:i/>
          <w:sz w:val="40"/>
          <w:lang w:val="en-GB"/>
        </w:rPr>
        <w:t xml:space="preserve">+ </w:t>
      </w:r>
      <w:r w:rsidR="005D571C" w:rsidRPr="001B4754">
        <w:rPr>
          <w:rFonts w:ascii="Times New Roman" w:hAnsi="Times New Roman"/>
          <w:i/>
          <w:sz w:val="40"/>
          <w:lang w:val="en-GB"/>
        </w:rPr>
        <w:t>III:</w:t>
      </w:r>
      <w:r w:rsidRPr="001B4754">
        <w:rPr>
          <w:rFonts w:ascii="Times New Roman" w:hAnsi="Times New Roman"/>
          <w:i/>
          <w:sz w:val="40"/>
          <w:lang w:val="en-GB"/>
        </w:rPr>
        <w:tab/>
      </w:r>
      <w:r w:rsidRPr="001B4754">
        <w:rPr>
          <w:rFonts w:ascii="Times New Roman" w:hAnsi="Times New Roman"/>
          <w:i/>
          <w:lang w:val="en-GB"/>
        </w:rPr>
        <w:t xml:space="preserve"> </w:t>
      </w:r>
      <w:r w:rsidRPr="001B4754">
        <w:rPr>
          <w:rFonts w:ascii="Times New Roman" w:hAnsi="Times New Roman"/>
          <w:sz w:val="28"/>
          <w:lang w:val="en-GB"/>
        </w:rPr>
        <w:t>TECHNICAL SPECIFICATIONS</w:t>
      </w:r>
      <w:bookmarkEnd w:id="0"/>
      <w:r w:rsidR="00EB4039" w:rsidRPr="001B4754">
        <w:rPr>
          <w:rFonts w:ascii="Times New Roman" w:hAnsi="Times New Roman"/>
          <w:sz w:val="28"/>
          <w:lang w:val="en-GB"/>
        </w:rPr>
        <w:t xml:space="preserve"> + TECHNICAL OFFER</w:t>
      </w:r>
    </w:p>
    <w:p w:rsidR="004D2FD8" w:rsidRPr="001B4754" w:rsidRDefault="004D2FD8">
      <w:pPr>
        <w:spacing w:before="0" w:after="0"/>
        <w:ind w:left="567" w:hanging="567"/>
        <w:rPr>
          <w:rFonts w:ascii="Times New Roman" w:hAnsi="Times New Roman"/>
          <w:lang w:val="en-GB"/>
        </w:rPr>
      </w:pPr>
    </w:p>
    <w:p w:rsidR="000F3878" w:rsidRPr="001B4754" w:rsidRDefault="000F3878" w:rsidP="00C4214C">
      <w:pPr>
        <w:tabs>
          <w:tab w:val="right" w:pos="14459"/>
        </w:tabs>
        <w:jc w:val="both"/>
        <w:outlineLvl w:val="0"/>
        <w:rPr>
          <w:rFonts w:ascii="Times New Roman" w:hAnsi="Times New Roman"/>
          <w:b/>
          <w:lang w:val="en-GB"/>
        </w:rPr>
      </w:pPr>
      <w:r w:rsidRPr="001B4754">
        <w:rPr>
          <w:rFonts w:ascii="Times New Roman" w:hAnsi="Times New Roman"/>
          <w:b/>
          <w:sz w:val="22"/>
          <w:szCs w:val="22"/>
          <w:lang w:val="en-GB"/>
        </w:rPr>
        <w:t xml:space="preserve">Contract </w:t>
      </w:r>
      <w:r w:rsidR="005D571C" w:rsidRPr="001B4754">
        <w:rPr>
          <w:rFonts w:ascii="Times New Roman" w:hAnsi="Times New Roman"/>
          <w:b/>
          <w:sz w:val="22"/>
          <w:szCs w:val="22"/>
          <w:lang w:val="en-GB"/>
        </w:rPr>
        <w:t>title:</w:t>
      </w:r>
      <w:r w:rsidRPr="001B4754">
        <w:rPr>
          <w:rFonts w:ascii="Times New Roman" w:hAnsi="Times New Roman"/>
          <w:b/>
          <w:sz w:val="22"/>
          <w:szCs w:val="22"/>
          <w:lang w:val="en-GB"/>
        </w:rPr>
        <w:t xml:space="preserve"> </w:t>
      </w:r>
      <w:r w:rsidR="00DA0B38" w:rsidRPr="001B4754">
        <w:rPr>
          <w:rFonts w:ascii="Times New Roman" w:hAnsi="Times New Roman"/>
          <w:b/>
          <w:sz w:val="22"/>
          <w:szCs w:val="22"/>
          <w:lang w:val="en-GB"/>
        </w:rPr>
        <w:t xml:space="preserve">Supply </w:t>
      </w:r>
      <w:r w:rsidR="00927D94" w:rsidRPr="00361CDE">
        <w:rPr>
          <w:rFonts w:ascii="Times New Roman" w:hAnsi="Times New Roman"/>
          <w:b/>
          <w:sz w:val="22"/>
          <w:szCs w:val="22"/>
          <w:lang w:val="en-GB"/>
        </w:rPr>
        <w:t xml:space="preserve">of </w:t>
      </w:r>
      <w:r w:rsidR="00927D94" w:rsidRPr="0003419E">
        <w:rPr>
          <w:rFonts w:ascii="Times New Roman" w:hAnsi="Times New Roman"/>
          <w:b/>
          <w:sz w:val="22"/>
          <w:szCs w:val="22"/>
          <w:lang w:val="en-GB"/>
        </w:rPr>
        <w:t>Truck Transportation service</w:t>
      </w:r>
      <w:r w:rsidRPr="001B4754">
        <w:rPr>
          <w:rFonts w:ascii="Times New Roman" w:hAnsi="Times New Roman"/>
          <w:b/>
          <w:sz w:val="22"/>
          <w:szCs w:val="22"/>
          <w:lang w:val="en-GB"/>
        </w:rPr>
        <w:tab/>
      </w:r>
      <w:r w:rsidRPr="001B4754">
        <w:rPr>
          <w:rFonts w:ascii="Times New Roman" w:hAnsi="Times New Roman"/>
          <w:b/>
          <w:sz w:val="22"/>
          <w:lang w:val="en-GB"/>
        </w:rPr>
        <w:t>p 1 /…</w:t>
      </w:r>
    </w:p>
    <w:p w:rsidR="008766DD" w:rsidRPr="001B4754" w:rsidRDefault="000F3878" w:rsidP="000F3878">
      <w:pPr>
        <w:tabs>
          <w:tab w:val="left" w:pos="7491"/>
        </w:tabs>
        <w:rPr>
          <w:rFonts w:ascii="Times New Roman" w:hAnsi="Times New Roman"/>
          <w:b/>
          <w:sz w:val="22"/>
          <w:lang w:val="en-GB"/>
        </w:rPr>
      </w:pPr>
      <w:r w:rsidRPr="001B4754">
        <w:rPr>
          <w:rFonts w:ascii="Times New Roman" w:hAnsi="Times New Roman"/>
          <w:b/>
          <w:sz w:val="22"/>
          <w:szCs w:val="22"/>
          <w:lang w:val="en-GB"/>
        </w:rPr>
        <w:t>Publication reference:</w:t>
      </w:r>
      <w:r w:rsidR="0036173C" w:rsidRPr="001B4754">
        <w:rPr>
          <w:rFonts w:ascii="Times New Roman" w:hAnsi="Times New Roman"/>
          <w:b/>
          <w:sz w:val="22"/>
          <w:lang w:val="en-GB"/>
        </w:rPr>
        <w:t xml:space="preserve"> </w:t>
      </w:r>
      <w:r w:rsidR="00927D94">
        <w:rPr>
          <w:rFonts w:ascii="Times New Roman" w:hAnsi="Times New Roman"/>
          <w:b/>
          <w:sz w:val="22"/>
          <w:szCs w:val="22"/>
          <w:lang w:val="en-GB"/>
        </w:rPr>
        <w:t>005</w:t>
      </w:r>
      <w:r w:rsidR="00166367" w:rsidRPr="001B4754">
        <w:rPr>
          <w:rFonts w:ascii="Times New Roman" w:hAnsi="Times New Roman"/>
          <w:b/>
          <w:sz w:val="22"/>
          <w:szCs w:val="22"/>
          <w:lang w:val="en-GB"/>
        </w:rPr>
        <w:t>/CUAMM/ETH</w:t>
      </w:r>
      <w:r w:rsidR="00DA0B38" w:rsidRPr="001B4754">
        <w:rPr>
          <w:rFonts w:ascii="Times New Roman" w:hAnsi="Times New Roman"/>
          <w:b/>
          <w:sz w:val="22"/>
          <w:szCs w:val="22"/>
          <w:lang w:val="en-GB"/>
        </w:rPr>
        <w:t>/2023</w:t>
      </w:r>
    </w:p>
    <w:p w:rsidR="00301346" w:rsidRPr="001B4754" w:rsidRDefault="00301346" w:rsidP="00166367">
      <w:pPr>
        <w:spacing w:before="0" w:after="0"/>
        <w:rPr>
          <w:rFonts w:ascii="Times New Roman" w:hAnsi="Times New Roman"/>
          <w:b/>
          <w:sz w:val="22"/>
          <w:szCs w:val="22"/>
          <w:lang w:val="en-GB"/>
        </w:rPr>
      </w:pPr>
    </w:p>
    <w:p w:rsidR="00301346" w:rsidRPr="001B4754" w:rsidRDefault="00301346" w:rsidP="00B25580">
      <w:pPr>
        <w:spacing w:before="0" w:after="0"/>
        <w:rPr>
          <w:rFonts w:ascii="Times New Roman" w:hAnsi="Times New Roman"/>
          <w:b/>
          <w:sz w:val="22"/>
          <w:szCs w:val="22"/>
          <w:highlight w:val="yellow"/>
          <w:lang w:val="en-GB"/>
        </w:rPr>
      </w:pPr>
    </w:p>
    <w:p w:rsidR="00EB4039" w:rsidRPr="001B4754" w:rsidRDefault="00EB4039" w:rsidP="00301346">
      <w:pPr>
        <w:spacing w:before="0" w:after="0"/>
        <w:ind w:left="567" w:hanging="567"/>
        <w:rPr>
          <w:rFonts w:ascii="Times New Roman" w:hAnsi="Times New Roman"/>
          <w:b/>
          <w:sz w:val="22"/>
          <w:szCs w:val="22"/>
          <w:highlight w:val="yellow"/>
          <w:lang w:val="en-GB"/>
        </w:rPr>
      </w:pPr>
    </w:p>
    <w:p w:rsidR="00EB4039" w:rsidRPr="001B4754" w:rsidRDefault="00EB4039" w:rsidP="00EB4039">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1-2 should be completed by the </w:t>
      </w:r>
      <w:r w:rsidR="00F30B06" w:rsidRPr="001B4754">
        <w:rPr>
          <w:rFonts w:ascii="Times New Roman" w:hAnsi="Times New Roman"/>
          <w:b/>
          <w:sz w:val="22"/>
          <w:szCs w:val="22"/>
          <w:lang w:val="en-GB"/>
        </w:rPr>
        <w:t>c</w:t>
      </w:r>
      <w:r w:rsidRPr="001B4754">
        <w:rPr>
          <w:rFonts w:ascii="Times New Roman" w:hAnsi="Times New Roman"/>
          <w:b/>
          <w:sz w:val="22"/>
          <w:szCs w:val="22"/>
          <w:lang w:val="en-GB"/>
        </w:rPr>
        <w:t xml:space="preserve">ontracting </w:t>
      </w:r>
      <w:r w:rsidR="00F30B06" w:rsidRPr="001B4754">
        <w:rPr>
          <w:rFonts w:ascii="Times New Roman" w:hAnsi="Times New Roman"/>
          <w:b/>
          <w:sz w:val="22"/>
          <w:szCs w:val="22"/>
          <w:lang w:val="en-GB"/>
        </w:rPr>
        <w:t>a</w:t>
      </w:r>
      <w:r w:rsidRPr="001B4754">
        <w:rPr>
          <w:rFonts w:ascii="Times New Roman" w:hAnsi="Times New Roman"/>
          <w:b/>
          <w:sz w:val="22"/>
          <w:szCs w:val="22"/>
          <w:lang w:val="en-GB"/>
        </w:rPr>
        <w:t>uthority</w:t>
      </w:r>
    </w:p>
    <w:p w:rsidR="00301346" w:rsidRPr="001B4754" w:rsidRDefault="00301346" w:rsidP="00301346">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3-4 should be completed by the tenderer</w:t>
      </w:r>
    </w:p>
    <w:p w:rsidR="004D2FD8" w:rsidRPr="001B4754" w:rsidRDefault="00301346" w:rsidP="00301346">
      <w:pPr>
        <w:spacing w:before="0"/>
        <w:rPr>
          <w:rFonts w:ascii="Times New Roman" w:hAnsi="Times New Roman"/>
          <w:b/>
          <w:sz w:val="24"/>
          <w:lang w:val="en-GB"/>
        </w:rPr>
      </w:pPr>
      <w:r w:rsidRPr="001B4754">
        <w:rPr>
          <w:rFonts w:ascii="Times New Roman" w:hAnsi="Times New Roman"/>
          <w:b/>
          <w:sz w:val="22"/>
          <w:szCs w:val="22"/>
          <w:lang w:val="en-GB"/>
        </w:rPr>
        <w:t xml:space="preserve">Column 5 is reserved for the evaluation committee </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Annex III - the </w:t>
      </w:r>
      <w:r w:rsidR="00F30B06" w:rsidRPr="001B4754">
        <w:rPr>
          <w:rFonts w:ascii="Times New Roman" w:hAnsi="Times New Roman"/>
          <w:sz w:val="22"/>
          <w:szCs w:val="22"/>
          <w:lang w:val="en-GB"/>
        </w:rPr>
        <w:t>c</w:t>
      </w:r>
      <w:r w:rsidRPr="001B4754">
        <w:rPr>
          <w:rFonts w:ascii="Times New Roman" w:hAnsi="Times New Roman"/>
          <w:sz w:val="22"/>
          <w:szCs w:val="22"/>
          <w:lang w:val="en-GB"/>
        </w:rPr>
        <w:t>ontractor's technical offer</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The tenderers are requested to complete the template on the next pages: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w:t>
      </w:r>
      <w:r w:rsidR="00EB4039" w:rsidRPr="001B4754">
        <w:rPr>
          <w:rFonts w:ascii="Times New Roman" w:hAnsi="Times New Roman"/>
          <w:sz w:val="22"/>
          <w:szCs w:val="22"/>
          <w:lang w:val="en-GB"/>
        </w:rPr>
        <w:t xml:space="preserve">olumn </w:t>
      </w:r>
      <w:r w:rsidRPr="001B4754">
        <w:rPr>
          <w:rFonts w:ascii="Times New Roman" w:hAnsi="Times New Roman"/>
          <w:sz w:val="22"/>
          <w:szCs w:val="22"/>
          <w:lang w:val="en-GB"/>
        </w:rPr>
        <w:t xml:space="preserve">2 is completed by the </w:t>
      </w:r>
      <w:r w:rsidR="00F30B06" w:rsidRPr="001B4754">
        <w:rPr>
          <w:rFonts w:ascii="Times New Roman" w:hAnsi="Times New Roman"/>
          <w:sz w:val="22"/>
          <w:szCs w:val="22"/>
          <w:lang w:val="en-GB"/>
        </w:rPr>
        <w:t>c</w:t>
      </w:r>
      <w:r w:rsidRPr="001B4754">
        <w:rPr>
          <w:rFonts w:ascii="Times New Roman" w:hAnsi="Times New Roman"/>
          <w:sz w:val="22"/>
          <w:szCs w:val="22"/>
          <w:lang w:val="en-GB"/>
        </w:rPr>
        <w:t xml:space="preserve">ontracting </w:t>
      </w:r>
      <w:r w:rsidR="00F30B06" w:rsidRPr="001B4754">
        <w:rPr>
          <w:rFonts w:ascii="Times New Roman" w:hAnsi="Times New Roman"/>
          <w:sz w:val="22"/>
          <w:szCs w:val="22"/>
          <w:lang w:val="en-GB"/>
        </w:rPr>
        <w:t>a</w:t>
      </w:r>
      <w:r w:rsidRPr="001B4754">
        <w:rPr>
          <w:rFonts w:ascii="Times New Roman" w:hAnsi="Times New Roman"/>
          <w:sz w:val="22"/>
          <w:szCs w:val="22"/>
          <w:lang w:val="en-GB"/>
        </w:rPr>
        <w:t xml:space="preserve">uthority </w:t>
      </w:r>
      <w:r w:rsidR="00EB4039" w:rsidRPr="001B4754">
        <w:rPr>
          <w:rFonts w:ascii="Times New Roman" w:hAnsi="Times New Roman"/>
          <w:sz w:val="22"/>
          <w:szCs w:val="22"/>
          <w:lang w:val="en-GB"/>
        </w:rPr>
        <w:t>shows the required specifications</w:t>
      </w:r>
      <w:r w:rsidRPr="001B4754">
        <w:rPr>
          <w:rFonts w:ascii="Times New Roman" w:hAnsi="Times New Roman"/>
          <w:sz w:val="22"/>
          <w:szCs w:val="22"/>
          <w:lang w:val="en-GB"/>
        </w:rPr>
        <w:t xml:space="preserve"> (not to be modified by the tenderer)</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3</w:t>
      </w:r>
      <w:r w:rsidR="00EB4039" w:rsidRPr="001B4754">
        <w:rPr>
          <w:rFonts w:ascii="Times New Roman" w:hAnsi="Times New Roman"/>
          <w:sz w:val="22"/>
          <w:szCs w:val="22"/>
          <w:lang w:val="en-GB"/>
        </w:rPr>
        <w:t xml:space="preserve"> is to be filled in by the tenderer and must detail what is offered (for example the words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compliant</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or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yes</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are not sufficient)</w:t>
      </w:r>
      <w:r w:rsidR="00E656F6" w:rsidRPr="001B4754">
        <w:rPr>
          <w:rFonts w:ascii="Times New Roman" w:hAnsi="Times New Roman"/>
          <w:sz w:val="22"/>
          <w:szCs w:val="22"/>
          <w:lang w:val="en-GB"/>
        </w:rPr>
        <w:t xml:space="preserve"> </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4</w:t>
      </w:r>
      <w:r w:rsidR="00EB4039" w:rsidRPr="001B4754">
        <w:rPr>
          <w:rFonts w:ascii="Times New Roman" w:hAnsi="Times New Roman"/>
          <w:sz w:val="22"/>
          <w:szCs w:val="22"/>
          <w:lang w:val="en-GB"/>
        </w:rPr>
        <w:t xml:space="preserve"> allows the tenderer to make comments on</w:t>
      </w:r>
      <w:r w:rsidR="00E656F6" w:rsidRPr="001B4754">
        <w:rPr>
          <w:rFonts w:ascii="Times New Roman" w:hAnsi="Times New Roman"/>
          <w:sz w:val="22"/>
          <w:szCs w:val="22"/>
          <w:lang w:val="en-GB"/>
        </w:rPr>
        <w:t xml:space="preserve"> </w:t>
      </w:r>
      <w:r w:rsidR="0078178B" w:rsidRPr="001B4754">
        <w:rPr>
          <w:rFonts w:ascii="Times New Roman" w:hAnsi="Times New Roman"/>
          <w:sz w:val="22"/>
          <w:szCs w:val="22"/>
          <w:lang w:val="en-GB"/>
        </w:rPr>
        <w:t xml:space="preserve">its </w:t>
      </w:r>
      <w:r w:rsidR="00EB4039" w:rsidRPr="001B4754">
        <w:rPr>
          <w:rFonts w:ascii="Times New Roman" w:hAnsi="Times New Roman"/>
          <w:sz w:val="22"/>
          <w:szCs w:val="22"/>
          <w:lang w:val="en-GB"/>
        </w:rPr>
        <w:t>proposed supply and to make eventual references to the documentation</w:t>
      </w:r>
    </w:p>
    <w:p w:rsidR="00EB4039" w:rsidRPr="001B4754" w:rsidRDefault="00EB4039" w:rsidP="00EB4039">
      <w:pPr>
        <w:jc w:val="both"/>
        <w:rPr>
          <w:rFonts w:ascii="Times New Roman" w:hAnsi="Times New Roman"/>
          <w:sz w:val="22"/>
          <w:szCs w:val="22"/>
          <w:lang w:val="en-GB"/>
        </w:rPr>
      </w:pPr>
      <w:r w:rsidRPr="001B4754">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Pr="001B4754" w:rsidRDefault="00EB4039"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t>The offer must be clear enough to allow the evaluators to make an easy comparison between the requested specifications and the offered</w:t>
      </w:r>
      <w:r w:rsidRPr="001B4754">
        <w:rPr>
          <w:rFonts w:ascii="Times New Roman" w:hAnsi="Times New Roman"/>
          <w:b/>
          <w:sz w:val="22"/>
          <w:szCs w:val="22"/>
          <w:lang w:val="en-GB"/>
        </w:rPr>
        <w:t xml:space="preserve"> </w:t>
      </w:r>
      <w:r w:rsidRPr="001B4754">
        <w:rPr>
          <w:rFonts w:ascii="Times New Roman" w:hAnsi="Times New Roman"/>
          <w:sz w:val="22"/>
          <w:szCs w:val="22"/>
          <w:lang w:val="en-GB"/>
        </w:rPr>
        <w:t>specifications.</w:t>
      </w: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FB720B" w:rsidRPr="001B4754" w:rsidRDefault="00FB720B" w:rsidP="00EB4039">
      <w:pPr>
        <w:ind w:left="567" w:hanging="567"/>
        <w:jc w:val="both"/>
        <w:rPr>
          <w:rFonts w:ascii="Times New Roman" w:hAnsi="Times New Roman"/>
          <w:sz w:val="22"/>
          <w:szCs w:val="22"/>
          <w:lang w:val="en-GB"/>
        </w:rPr>
      </w:pPr>
    </w:p>
    <w:p w:rsidR="00FB720B" w:rsidRPr="001B4754" w:rsidRDefault="00FB720B"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lastRenderedPageBreak/>
        <w:t xml:space="preserve">Lot 1 </w:t>
      </w:r>
      <w:r w:rsidR="003E51F3">
        <w:rPr>
          <w:rFonts w:ascii="Times New Roman" w:hAnsi="Times New Roman"/>
          <w:sz w:val="22"/>
          <w:szCs w:val="22"/>
          <w:lang w:val="en-GB"/>
        </w:rPr>
        <w:t xml:space="preserve">Supply of </w:t>
      </w:r>
      <w:r w:rsidR="00926DBA">
        <w:rPr>
          <w:rFonts w:ascii="Times New Roman" w:hAnsi="Times New Roman"/>
          <w:sz w:val="22"/>
          <w:szCs w:val="22"/>
          <w:lang w:val="en-GB"/>
        </w:rPr>
        <w:t xml:space="preserve">5 Ton </w:t>
      </w:r>
      <w:r w:rsidR="00927D94" w:rsidRPr="00927D94">
        <w:rPr>
          <w:rFonts w:ascii="Times New Roman" w:hAnsi="Times New Roman"/>
          <w:sz w:val="22"/>
          <w:szCs w:val="22"/>
          <w:lang w:val="en-GB"/>
        </w:rPr>
        <w:t>Truck Transportation service</w:t>
      </w:r>
    </w:p>
    <w:tbl>
      <w:tblPr>
        <w:tblW w:w="1579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
        <w:gridCol w:w="6520"/>
        <w:gridCol w:w="3686"/>
        <w:gridCol w:w="2268"/>
        <w:gridCol w:w="2268"/>
      </w:tblGrid>
      <w:tr w:rsidR="007D3C63" w:rsidRPr="001B4754" w:rsidTr="003E51F3">
        <w:trPr>
          <w:cantSplit/>
          <w:trHeight w:val="879"/>
          <w:tblHeader/>
        </w:trPr>
        <w:tc>
          <w:tcPr>
            <w:tcW w:w="1056" w:type="dxa"/>
            <w:shd w:val="pct5" w:color="auto" w:fill="FFFFFF"/>
            <w:vAlign w:val="center"/>
          </w:tcPr>
          <w:p w:rsidR="007D3C63" w:rsidRPr="001B4754" w:rsidRDefault="005C4176" w:rsidP="00006CE7">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007D3C63" w:rsidRPr="001B4754">
              <w:rPr>
                <w:rFonts w:ascii="Times New Roman" w:hAnsi="Times New Roman"/>
                <w:b/>
                <w:sz w:val="22"/>
                <w:szCs w:val="22"/>
              </w:rPr>
              <w:t>1.</w:t>
            </w:r>
          </w:p>
          <w:p w:rsidR="007D3C63" w:rsidRPr="001B4754" w:rsidRDefault="007D3C63" w:rsidP="00006CE7">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520" w:type="dxa"/>
            <w:shd w:val="pct5" w:color="auto" w:fill="FFFFFF"/>
            <w:vAlign w:val="center"/>
          </w:tcPr>
          <w:p w:rsidR="007D3C63" w:rsidRPr="001B4754" w:rsidRDefault="007D3C63" w:rsidP="00006CE7">
            <w:pPr>
              <w:spacing w:before="0" w:after="0"/>
              <w:jc w:val="center"/>
              <w:rPr>
                <w:rFonts w:ascii="Times New Roman" w:hAnsi="Times New Roman"/>
                <w:b/>
                <w:sz w:val="22"/>
                <w:szCs w:val="22"/>
              </w:rPr>
            </w:pPr>
            <w:r w:rsidRPr="001B4754">
              <w:rPr>
                <w:rFonts w:ascii="Times New Roman" w:hAnsi="Times New Roman"/>
                <w:b/>
                <w:sz w:val="22"/>
                <w:szCs w:val="22"/>
              </w:rPr>
              <w:t>2.</w:t>
            </w:r>
          </w:p>
          <w:p w:rsidR="007D3C63" w:rsidRPr="001B4754" w:rsidRDefault="007D3C63" w:rsidP="00006CE7">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686"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2268"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8"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926DBA" w:rsidRPr="001B4754" w:rsidTr="003E51F3">
        <w:trPr>
          <w:cantSplit/>
        </w:trPr>
        <w:tc>
          <w:tcPr>
            <w:tcW w:w="1056" w:type="dxa"/>
          </w:tcPr>
          <w:p w:rsidR="00926DBA" w:rsidRPr="00097A13" w:rsidRDefault="00926DBA" w:rsidP="00926DBA">
            <w:pPr>
              <w:spacing w:before="0" w:after="0"/>
              <w:jc w:val="center"/>
              <w:rPr>
                <w:rFonts w:ascii="Times New Roman" w:hAnsi="Times New Roman"/>
                <w:sz w:val="22"/>
                <w:szCs w:val="22"/>
                <w:lang w:val="en-US"/>
              </w:rPr>
            </w:pPr>
            <w:r w:rsidRPr="00097A13">
              <w:rPr>
                <w:rFonts w:ascii="Times New Roman" w:hAnsi="Times New Roman"/>
                <w:sz w:val="22"/>
                <w:szCs w:val="22"/>
                <w:lang w:val="en-US"/>
              </w:rPr>
              <w:t>1</w:t>
            </w:r>
          </w:p>
        </w:tc>
        <w:tc>
          <w:tcPr>
            <w:tcW w:w="6520" w:type="dxa"/>
            <w:vAlign w:val="center"/>
          </w:tcPr>
          <w:p w:rsidR="00926DBA" w:rsidRDefault="00926DBA" w:rsidP="00926DBA">
            <w:pPr>
              <w:spacing w:before="0" w:after="0"/>
              <w:rPr>
                <w:rFonts w:ascii="Times New Roman" w:hAnsi="Times New Roman"/>
                <w:color w:val="000000"/>
              </w:rPr>
            </w:pPr>
            <w:r>
              <w:rPr>
                <w:rFonts w:ascii="Times New Roman" w:hAnsi="Times New Roman"/>
                <w:color w:val="000000"/>
              </w:rPr>
              <w:t xml:space="preserve">5 Ton Truck rent From Addis Ababa to Gambella </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Pr="00847DC8" w:rsidRDefault="00926DBA" w:rsidP="002E2B36">
            <w:pPr>
              <w:spacing w:before="0" w:after="0"/>
              <w:rPr>
                <w:rFonts w:ascii="Times New Roman" w:hAnsi="Times New Roman"/>
                <w:color w:val="000000"/>
              </w:rPr>
            </w:pPr>
            <w:r>
              <w:rPr>
                <w:rFonts w:ascii="Times New Roman" w:hAnsi="Times New Roman"/>
                <w:color w:val="000000"/>
              </w:rPr>
              <w:t xml:space="preserve">Loading and </w:t>
            </w:r>
            <w:r w:rsidR="002E2B36">
              <w:rPr>
                <w:rFonts w:ascii="Times New Roman" w:hAnsi="Times New Roman"/>
                <w:color w:val="000000"/>
              </w:rPr>
              <w:t>un</w:t>
            </w:r>
            <w:r>
              <w:rPr>
                <w:rFonts w:ascii="Times New Roman" w:hAnsi="Times New Roman"/>
                <w:color w:val="000000"/>
              </w:rPr>
              <w:t>loading included</w:t>
            </w:r>
          </w:p>
        </w:tc>
        <w:tc>
          <w:tcPr>
            <w:tcW w:w="3686" w:type="dxa"/>
          </w:tcPr>
          <w:p w:rsidR="00926DBA" w:rsidRPr="001B4754" w:rsidRDefault="00926DBA" w:rsidP="00926DBA">
            <w:pPr>
              <w:rPr>
                <w:rFonts w:ascii="Times New Roman" w:hAnsi="Times New Roman"/>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r>
      <w:tr w:rsidR="00926DBA" w:rsidRPr="001B4754" w:rsidTr="003E51F3">
        <w:trPr>
          <w:cantSplit/>
        </w:trPr>
        <w:tc>
          <w:tcPr>
            <w:tcW w:w="1056" w:type="dxa"/>
          </w:tcPr>
          <w:p w:rsidR="00926DBA" w:rsidRPr="00097A13" w:rsidRDefault="00926DBA" w:rsidP="00926DBA">
            <w:pPr>
              <w:spacing w:before="0" w:after="0"/>
              <w:jc w:val="center"/>
              <w:rPr>
                <w:rFonts w:ascii="Times New Roman" w:hAnsi="Times New Roman"/>
                <w:sz w:val="22"/>
                <w:szCs w:val="22"/>
                <w:lang w:val="en-US"/>
              </w:rPr>
            </w:pPr>
            <w:r>
              <w:rPr>
                <w:rFonts w:ascii="Times New Roman" w:hAnsi="Times New Roman"/>
                <w:sz w:val="22"/>
                <w:szCs w:val="22"/>
                <w:lang w:val="en-US"/>
              </w:rPr>
              <w:t>2</w:t>
            </w:r>
          </w:p>
        </w:tc>
        <w:tc>
          <w:tcPr>
            <w:tcW w:w="6520" w:type="dxa"/>
            <w:vAlign w:val="center"/>
          </w:tcPr>
          <w:p w:rsidR="00926DBA" w:rsidRDefault="00926DBA" w:rsidP="00926DBA">
            <w:pPr>
              <w:spacing w:before="0" w:after="0"/>
              <w:rPr>
                <w:rFonts w:ascii="Times New Roman" w:hAnsi="Times New Roman"/>
                <w:color w:val="000000"/>
              </w:rPr>
            </w:pPr>
            <w:r>
              <w:rPr>
                <w:rFonts w:ascii="Times New Roman" w:hAnsi="Times New Roman"/>
                <w:color w:val="000000"/>
              </w:rPr>
              <w:t xml:space="preserve">5 Ton Truck rent from Addis Ababa to Jinka, </w:t>
            </w:r>
          </w:p>
          <w:p w:rsidR="00926DBA" w:rsidRDefault="00926DBA" w:rsidP="00926DBA">
            <w:pPr>
              <w:spacing w:before="0" w:after="0"/>
              <w:rPr>
                <w:rFonts w:ascii="Times New Roman" w:hAnsi="Times New Roman"/>
                <w:color w:val="000000"/>
              </w:rPr>
            </w:pPr>
            <w:r>
              <w:rPr>
                <w:rFonts w:ascii="Times New Roman" w:hAnsi="Times New Roman"/>
                <w:color w:val="000000"/>
              </w:rPr>
              <w:t xml:space="preserve"> South Omo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Pr="00847DC8"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926DBA" w:rsidRPr="001B4754" w:rsidRDefault="00926DBA" w:rsidP="00926DBA">
            <w:pPr>
              <w:rPr>
                <w:rFonts w:ascii="Times New Roman" w:hAnsi="Times New Roman"/>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r>
      <w:tr w:rsidR="00926DBA" w:rsidRPr="001B4754" w:rsidTr="003E51F3">
        <w:trPr>
          <w:cantSplit/>
        </w:trPr>
        <w:tc>
          <w:tcPr>
            <w:tcW w:w="1056" w:type="dxa"/>
          </w:tcPr>
          <w:p w:rsidR="00926DBA" w:rsidRPr="00097A13" w:rsidRDefault="00926DBA" w:rsidP="00926DBA">
            <w:pPr>
              <w:spacing w:before="0" w:after="0"/>
              <w:jc w:val="center"/>
              <w:rPr>
                <w:rFonts w:ascii="Times New Roman" w:hAnsi="Times New Roman"/>
                <w:sz w:val="22"/>
                <w:szCs w:val="22"/>
                <w:lang w:val="en-US"/>
              </w:rPr>
            </w:pPr>
            <w:r>
              <w:rPr>
                <w:rFonts w:ascii="Times New Roman" w:hAnsi="Times New Roman"/>
                <w:sz w:val="22"/>
                <w:szCs w:val="22"/>
                <w:lang w:val="en-US"/>
              </w:rPr>
              <w:t>3</w:t>
            </w:r>
          </w:p>
        </w:tc>
        <w:tc>
          <w:tcPr>
            <w:tcW w:w="6520" w:type="dxa"/>
            <w:vAlign w:val="center"/>
          </w:tcPr>
          <w:p w:rsidR="00926DBA" w:rsidRDefault="00926DBA" w:rsidP="00926DBA">
            <w:pPr>
              <w:spacing w:before="0" w:after="0"/>
              <w:rPr>
                <w:rFonts w:ascii="Times New Roman" w:hAnsi="Times New Roman"/>
                <w:color w:val="000000"/>
              </w:rPr>
            </w:pPr>
            <w:r>
              <w:rPr>
                <w:rFonts w:ascii="Times New Roman" w:hAnsi="Times New Roman"/>
                <w:color w:val="000000"/>
              </w:rPr>
              <w:t>5 Ton Truck rent from Addis Ababa to Turmi</w:t>
            </w:r>
          </w:p>
          <w:p w:rsidR="00926DBA" w:rsidRDefault="00926DBA" w:rsidP="00926DBA">
            <w:pPr>
              <w:spacing w:before="0" w:after="0"/>
              <w:rPr>
                <w:rFonts w:ascii="Times New Roman" w:hAnsi="Times New Roman"/>
                <w:color w:val="000000"/>
              </w:rPr>
            </w:pPr>
            <w:r>
              <w:rPr>
                <w:rFonts w:ascii="Times New Roman" w:hAnsi="Times New Roman"/>
                <w:color w:val="000000"/>
              </w:rPr>
              <w:t xml:space="preserve"> South Omo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926DBA" w:rsidRPr="001B4754" w:rsidRDefault="00926DBA" w:rsidP="00926DBA">
            <w:pPr>
              <w:rPr>
                <w:rFonts w:ascii="Times New Roman" w:hAnsi="Times New Roman"/>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r>
      <w:tr w:rsidR="00926DBA" w:rsidRPr="001B4754" w:rsidTr="003E51F3">
        <w:trPr>
          <w:cantSplit/>
        </w:trPr>
        <w:tc>
          <w:tcPr>
            <w:tcW w:w="1056" w:type="dxa"/>
          </w:tcPr>
          <w:p w:rsidR="00926DBA" w:rsidRPr="00097A13" w:rsidRDefault="00926DBA" w:rsidP="00926DBA">
            <w:pPr>
              <w:spacing w:before="0" w:after="0"/>
              <w:jc w:val="center"/>
              <w:rPr>
                <w:rFonts w:ascii="Times New Roman" w:hAnsi="Times New Roman"/>
                <w:sz w:val="22"/>
                <w:szCs w:val="22"/>
                <w:lang w:val="en-US"/>
              </w:rPr>
            </w:pPr>
            <w:r>
              <w:rPr>
                <w:rFonts w:ascii="Times New Roman" w:hAnsi="Times New Roman"/>
                <w:sz w:val="22"/>
                <w:szCs w:val="22"/>
                <w:lang w:val="en-US"/>
              </w:rPr>
              <w:t>4</w:t>
            </w:r>
          </w:p>
        </w:tc>
        <w:tc>
          <w:tcPr>
            <w:tcW w:w="6520" w:type="dxa"/>
            <w:vAlign w:val="center"/>
          </w:tcPr>
          <w:p w:rsidR="00926DBA" w:rsidRDefault="00926DBA" w:rsidP="00926DBA">
            <w:pPr>
              <w:spacing w:before="0" w:after="0"/>
              <w:rPr>
                <w:rFonts w:ascii="Times New Roman" w:hAnsi="Times New Roman"/>
                <w:color w:val="000000"/>
              </w:rPr>
            </w:pPr>
            <w:r>
              <w:rPr>
                <w:rFonts w:ascii="Times New Roman" w:hAnsi="Times New Roman"/>
                <w:color w:val="000000"/>
              </w:rPr>
              <w:t>5 Ton Truck rent From Addis Ababa to Wollisso Oromia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Pr="00847DC8"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926DBA" w:rsidRPr="001B4754" w:rsidRDefault="00926DBA" w:rsidP="00926DBA">
            <w:pPr>
              <w:rPr>
                <w:rFonts w:ascii="Times New Roman" w:hAnsi="Times New Roman"/>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r>
      <w:tr w:rsidR="00926DBA" w:rsidRPr="001B4754" w:rsidTr="003E51F3">
        <w:trPr>
          <w:cantSplit/>
        </w:trPr>
        <w:tc>
          <w:tcPr>
            <w:tcW w:w="1056" w:type="dxa"/>
          </w:tcPr>
          <w:p w:rsidR="00926DBA" w:rsidRPr="00097A13" w:rsidRDefault="00926DBA" w:rsidP="00926DBA">
            <w:pPr>
              <w:spacing w:before="0" w:after="0"/>
              <w:jc w:val="center"/>
              <w:rPr>
                <w:rFonts w:ascii="Times New Roman" w:hAnsi="Times New Roman"/>
                <w:sz w:val="22"/>
                <w:szCs w:val="22"/>
                <w:lang w:val="en-US"/>
              </w:rPr>
            </w:pPr>
            <w:r>
              <w:rPr>
                <w:rFonts w:ascii="Times New Roman" w:hAnsi="Times New Roman"/>
                <w:sz w:val="22"/>
                <w:szCs w:val="22"/>
                <w:lang w:val="en-US"/>
              </w:rPr>
              <w:t>5</w:t>
            </w:r>
          </w:p>
        </w:tc>
        <w:tc>
          <w:tcPr>
            <w:tcW w:w="6520" w:type="dxa"/>
            <w:vAlign w:val="center"/>
          </w:tcPr>
          <w:p w:rsidR="00926DBA" w:rsidRDefault="00926DBA" w:rsidP="00926DBA">
            <w:pPr>
              <w:spacing w:before="0" w:after="0"/>
              <w:rPr>
                <w:rFonts w:ascii="Times New Roman" w:hAnsi="Times New Roman"/>
                <w:color w:val="000000"/>
              </w:rPr>
            </w:pPr>
            <w:r>
              <w:rPr>
                <w:rFonts w:ascii="Times New Roman" w:hAnsi="Times New Roman"/>
                <w:color w:val="000000"/>
              </w:rPr>
              <w:t>5 Ton Truck rent From Addis Ababa to Debre-Birhan Amhara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Pr="00847DC8"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926DBA" w:rsidRPr="001B4754" w:rsidRDefault="00926DBA" w:rsidP="00926DBA">
            <w:pPr>
              <w:rPr>
                <w:rFonts w:ascii="Times New Roman" w:hAnsi="Times New Roman"/>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r>
      <w:tr w:rsidR="00926DBA" w:rsidRPr="001B4754" w:rsidTr="003E51F3">
        <w:trPr>
          <w:cantSplit/>
        </w:trPr>
        <w:tc>
          <w:tcPr>
            <w:tcW w:w="1056" w:type="dxa"/>
          </w:tcPr>
          <w:p w:rsidR="00926DBA" w:rsidRDefault="00926DBA" w:rsidP="00926DBA">
            <w:pPr>
              <w:spacing w:before="0" w:after="0"/>
              <w:jc w:val="center"/>
              <w:rPr>
                <w:rFonts w:ascii="Times New Roman" w:hAnsi="Times New Roman"/>
                <w:sz w:val="22"/>
                <w:szCs w:val="22"/>
                <w:lang w:val="en-US"/>
              </w:rPr>
            </w:pPr>
            <w:r>
              <w:rPr>
                <w:rFonts w:ascii="Times New Roman" w:hAnsi="Times New Roman"/>
                <w:sz w:val="22"/>
                <w:szCs w:val="22"/>
                <w:lang w:val="en-US"/>
              </w:rPr>
              <w:t>6</w:t>
            </w:r>
          </w:p>
        </w:tc>
        <w:tc>
          <w:tcPr>
            <w:tcW w:w="6520" w:type="dxa"/>
            <w:vAlign w:val="center"/>
          </w:tcPr>
          <w:p w:rsidR="00926DBA" w:rsidRDefault="00926DBA" w:rsidP="00926DBA">
            <w:pPr>
              <w:spacing w:before="0" w:after="0"/>
              <w:rPr>
                <w:rFonts w:ascii="Times New Roman" w:hAnsi="Times New Roman"/>
                <w:color w:val="000000"/>
              </w:rPr>
            </w:pPr>
            <w:r>
              <w:rPr>
                <w:rFonts w:ascii="Times New Roman" w:hAnsi="Times New Roman"/>
                <w:color w:val="000000"/>
              </w:rPr>
              <w:t>5 Ton Truck rent From Addis Ababa to Jigjiga Somali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Pr="00847DC8"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926DBA" w:rsidRPr="001B4754" w:rsidRDefault="00926DBA" w:rsidP="00926DBA">
            <w:pPr>
              <w:rPr>
                <w:rFonts w:ascii="Times New Roman" w:hAnsi="Times New Roman"/>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r>
      <w:tr w:rsidR="00926DBA" w:rsidRPr="001B4754" w:rsidTr="003E51F3">
        <w:trPr>
          <w:cantSplit/>
        </w:trPr>
        <w:tc>
          <w:tcPr>
            <w:tcW w:w="1056" w:type="dxa"/>
          </w:tcPr>
          <w:p w:rsidR="00926DBA" w:rsidRDefault="00926DBA" w:rsidP="00926DBA">
            <w:pPr>
              <w:spacing w:before="0" w:after="0"/>
              <w:jc w:val="center"/>
              <w:rPr>
                <w:rFonts w:ascii="Times New Roman" w:hAnsi="Times New Roman"/>
                <w:sz w:val="22"/>
                <w:szCs w:val="22"/>
                <w:lang w:val="en-US"/>
              </w:rPr>
            </w:pPr>
            <w:r>
              <w:rPr>
                <w:rFonts w:ascii="Times New Roman" w:hAnsi="Times New Roman"/>
                <w:sz w:val="22"/>
                <w:szCs w:val="22"/>
                <w:lang w:val="en-US"/>
              </w:rPr>
              <w:t>7</w:t>
            </w:r>
          </w:p>
        </w:tc>
        <w:tc>
          <w:tcPr>
            <w:tcW w:w="6520" w:type="dxa"/>
            <w:vAlign w:val="center"/>
          </w:tcPr>
          <w:p w:rsidR="00926DBA" w:rsidRDefault="00926DBA" w:rsidP="00926DBA">
            <w:pPr>
              <w:spacing w:before="0" w:after="0"/>
              <w:rPr>
                <w:rFonts w:ascii="Times New Roman" w:hAnsi="Times New Roman"/>
                <w:color w:val="000000"/>
              </w:rPr>
            </w:pPr>
            <w:r>
              <w:rPr>
                <w:rFonts w:ascii="Times New Roman" w:hAnsi="Times New Roman"/>
                <w:color w:val="000000"/>
              </w:rPr>
              <w:t>5 Ton Truck rent From Addis Ababa to Filtu, Somali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926DBA" w:rsidRPr="001B4754" w:rsidRDefault="00926DBA" w:rsidP="00926DBA">
            <w:pPr>
              <w:rPr>
                <w:rFonts w:ascii="Times New Roman" w:hAnsi="Times New Roman"/>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r>
      <w:tr w:rsidR="00926DBA" w:rsidRPr="001B4754" w:rsidTr="003E51F3">
        <w:trPr>
          <w:cantSplit/>
        </w:trPr>
        <w:tc>
          <w:tcPr>
            <w:tcW w:w="1056" w:type="dxa"/>
          </w:tcPr>
          <w:p w:rsidR="00926DBA" w:rsidRDefault="00A97A0C" w:rsidP="00926DBA">
            <w:pPr>
              <w:spacing w:before="0" w:after="0"/>
              <w:jc w:val="center"/>
              <w:rPr>
                <w:rFonts w:ascii="Times New Roman" w:hAnsi="Times New Roman"/>
                <w:sz w:val="22"/>
                <w:szCs w:val="22"/>
                <w:lang w:val="en-US"/>
              </w:rPr>
            </w:pPr>
            <w:r>
              <w:rPr>
                <w:rFonts w:ascii="Times New Roman" w:hAnsi="Times New Roman"/>
                <w:sz w:val="22"/>
                <w:szCs w:val="22"/>
                <w:lang w:val="en-US"/>
              </w:rPr>
              <w:t>8</w:t>
            </w:r>
          </w:p>
        </w:tc>
        <w:tc>
          <w:tcPr>
            <w:tcW w:w="6520" w:type="dxa"/>
            <w:vAlign w:val="center"/>
          </w:tcPr>
          <w:p w:rsidR="00926DBA" w:rsidRDefault="00926DBA" w:rsidP="00926DBA">
            <w:pPr>
              <w:spacing w:before="0" w:after="0"/>
              <w:rPr>
                <w:rFonts w:ascii="Times New Roman" w:hAnsi="Times New Roman"/>
                <w:color w:val="000000"/>
              </w:rPr>
            </w:pPr>
            <w:r>
              <w:rPr>
                <w:rFonts w:ascii="Times New Roman" w:hAnsi="Times New Roman"/>
                <w:color w:val="000000"/>
              </w:rPr>
              <w:t>5 Ton Truck rent From Addis Ababa to Boqolmayo, Somali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926DBA" w:rsidRPr="001B4754" w:rsidRDefault="00926DBA" w:rsidP="00926DBA">
            <w:pPr>
              <w:rPr>
                <w:rFonts w:ascii="Times New Roman" w:hAnsi="Times New Roman"/>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r>
      <w:tr w:rsidR="00926DBA" w:rsidRPr="001B4754" w:rsidTr="003E51F3">
        <w:trPr>
          <w:cantSplit/>
        </w:trPr>
        <w:tc>
          <w:tcPr>
            <w:tcW w:w="1056" w:type="dxa"/>
          </w:tcPr>
          <w:p w:rsidR="00926DBA" w:rsidRDefault="00926DBA" w:rsidP="00926DBA">
            <w:pPr>
              <w:spacing w:before="0" w:after="0"/>
              <w:jc w:val="center"/>
              <w:rPr>
                <w:rFonts w:ascii="Times New Roman" w:hAnsi="Times New Roman"/>
                <w:sz w:val="22"/>
                <w:szCs w:val="22"/>
                <w:lang w:val="en-US"/>
              </w:rPr>
            </w:pPr>
            <w:r>
              <w:rPr>
                <w:rFonts w:ascii="Times New Roman" w:hAnsi="Times New Roman"/>
                <w:sz w:val="22"/>
                <w:szCs w:val="22"/>
                <w:lang w:val="en-US"/>
              </w:rPr>
              <w:t>9</w:t>
            </w:r>
          </w:p>
        </w:tc>
        <w:tc>
          <w:tcPr>
            <w:tcW w:w="6520" w:type="dxa"/>
            <w:vAlign w:val="center"/>
          </w:tcPr>
          <w:p w:rsidR="00926DBA" w:rsidRDefault="00926DBA" w:rsidP="00926DBA">
            <w:pPr>
              <w:spacing w:before="0" w:after="0"/>
              <w:rPr>
                <w:rFonts w:ascii="Times New Roman" w:hAnsi="Times New Roman"/>
                <w:color w:val="000000"/>
              </w:rPr>
            </w:pPr>
            <w:r>
              <w:rPr>
                <w:rFonts w:ascii="Times New Roman" w:hAnsi="Times New Roman"/>
                <w:color w:val="000000"/>
              </w:rPr>
              <w:t>5 Ton Truck rent From Addis Ababa to Mekill, Tigray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926DBA" w:rsidRPr="001B4754" w:rsidRDefault="00926DBA" w:rsidP="00926DBA">
            <w:pPr>
              <w:rPr>
                <w:rFonts w:ascii="Times New Roman" w:hAnsi="Times New Roman"/>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c>
          <w:tcPr>
            <w:tcW w:w="2268" w:type="dxa"/>
          </w:tcPr>
          <w:p w:rsidR="00926DBA" w:rsidRPr="001B4754" w:rsidRDefault="00926DBA" w:rsidP="00926DBA">
            <w:pPr>
              <w:rPr>
                <w:rFonts w:ascii="Times New Roman" w:hAnsi="Times New Roman"/>
                <w:b/>
                <w:sz w:val="22"/>
                <w:szCs w:val="22"/>
                <w:lang w:val="en-GB"/>
              </w:rPr>
            </w:pPr>
          </w:p>
        </w:tc>
      </w:tr>
    </w:tbl>
    <w:p w:rsidR="00FB720B" w:rsidRDefault="00FB720B" w:rsidP="00385769">
      <w:pPr>
        <w:spacing w:before="0"/>
        <w:rPr>
          <w:rFonts w:ascii="Times New Roman" w:hAnsi="Times New Roman"/>
          <w:sz w:val="22"/>
          <w:szCs w:val="22"/>
          <w:lang w:val="en-GB"/>
        </w:rPr>
      </w:pPr>
    </w:p>
    <w:p w:rsidR="004B007D" w:rsidRPr="001B4754" w:rsidRDefault="004B007D" w:rsidP="00385769">
      <w:pPr>
        <w:spacing w:before="0"/>
        <w:rPr>
          <w:rFonts w:ascii="Times New Roman" w:hAnsi="Times New Roman"/>
          <w:sz w:val="22"/>
          <w:szCs w:val="22"/>
          <w:lang w:val="en-GB"/>
        </w:rPr>
      </w:pPr>
      <w:bookmarkStart w:id="1" w:name="_GoBack"/>
      <w:bookmarkEnd w:id="1"/>
    </w:p>
    <w:p w:rsidR="00B838B2" w:rsidRDefault="00B838B2" w:rsidP="00B838B2">
      <w:pPr>
        <w:spacing w:before="0"/>
        <w:rPr>
          <w:rFonts w:ascii="Times New Roman" w:hAnsi="Times New Roman"/>
          <w:sz w:val="22"/>
          <w:szCs w:val="22"/>
          <w:lang w:val="en-GB"/>
        </w:rPr>
      </w:pPr>
    </w:p>
    <w:p w:rsidR="00FB720B" w:rsidRPr="001B4754" w:rsidRDefault="004E67C3" w:rsidP="00B838B2">
      <w:pPr>
        <w:spacing w:before="0"/>
        <w:rPr>
          <w:rFonts w:ascii="Times New Roman" w:hAnsi="Times New Roman"/>
          <w:sz w:val="22"/>
          <w:szCs w:val="22"/>
          <w:lang w:val="en-GB"/>
        </w:rPr>
      </w:pPr>
      <w:r>
        <w:rPr>
          <w:rFonts w:ascii="Times New Roman" w:hAnsi="Times New Roman"/>
          <w:sz w:val="22"/>
          <w:szCs w:val="22"/>
          <w:lang w:val="en-GB"/>
        </w:rPr>
        <w:lastRenderedPageBreak/>
        <w:t>Lot 2</w:t>
      </w:r>
      <w:r w:rsidR="00E46805">
        <w:rPr>
          <w:rFonts w:ascii="Times New Roman" w:hAnsi="Times New Roman"/>
          <w:sz w:val="22"/>
          <w:szCs w:val="22"/>
          <w:lang w:val="en-GB"/>
        </w:rPr>
        <w:t xml:space="preserve"> Supply of 10 Ton Truck Transportation service</w:t>
      </w:r>
    </w:p>
    <w:p w:rsidR="00FB720B" w:rsidRPr="001B4754" w:rsidRDefault="00FB720B" w:rsidP="000E5885">
      <w:pPr>
        <w:spacing w:before="0"/>
        <w:rPr>
          <w:rFonts w:ascii="Times New Roman" w:hAnsi="Times New Roman"/>
          <w:sz w:val="22"/>
          <w:szCs w:val="22"/>
          <w:lang w:val="en-GB"/>
        </w:rPr>
      </w:pPr>
    </w:p>
    <w:tbl>
      <w:tblPr>
        <w:tblW w:w="1579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
        <w:gridCol w:w="6520"/>
        <w:gridCol w:w="3686"/>
        <w:gridCol w:w="2268"/>
        <w:gridCol w:w="2268"/>
      </w:tblGrid>
      <w:tr w:rsidR="00E46805" w:rsidRPr="001B4754" w:rsidTr="004641AE">
        <w:trPr>
          <w:cantSplit/>
          <w:trHeight w:val="879"/>
          <w:tblHeader/>
        </w:trPr>
        <w:tc>
          <w:tcPr>
            <w:tcW w:w="1056" w:type="dxa"/>
            <w:shd w:val="pct5" w:color="auto" w:fill="FFFFFF"/>
            <w:vAlign w:val="center"/>
          </w:tcPr>
          <w:p w:rsidR="00E46805" w:rsidRPr="001B4754" w:rsidRDefault="00E46805" w:rsidP="004641AE">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rsidR="00E46805" w:rsidRPr="001B4754" w:rsidRDefault="00E46805" w:rsidP="004641AE">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520" w:type="dxa"/>
            <w:shd w:val="pct5" w:color="auto" w:fill="FFFFFF"/>
            <w:vAlign w:val="center"/>
          </w:tcPr>
          <w:p w:rsidR="00E46805" w:rsidRPr="001B4754" w:rsidRDefault="00E46805" w:rsidP="004641AE">
            <w:pPr>
              <w:spacing w:before="0" w:after="0"/>
              <w:jc w:val="center"/>
              <w:rPr>
                <w:rFonts w:ascii="Times New Roman" w:hAnsi="Times New Roman"/>
                <w:b/>
                <w:sz w:val="22"/>
                <w:szCs w:val="22"/>
              </w:rPr>
            </w:pPr>
            <w:r w:rsidRPr="001B4754">
              <w:rPr>
                <w:rFonts w:ascii="Times New Roman" w:hAnsi="Times New Roman"/>
                <w:b/>
                <w:sz w:val="22"/>
                <w:szCs w:val="22"/>
              </w:rPr>
              <w:t>2.</w:t>
            </w:r>
          </w:p>
          <w:p w:rsidR="00E46805" w:rsidRPr="001B4754" w:rsidRDefault="00E46805" w:rsidP="004641AE">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686" w:type="dxa"/>
            <w:shd w:val="pct5" w:color="auto" w:fill="FFFFFF"/>
            <w:vAlign w:val="center"/>
          </w:tcPr>
          <w:p w:rsidR="00E46805" w:rsidRPr="001B4754" w:rsidRDefault="00E46805" w:rsidP="004641AE">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E46805" w:rsidRPr="001B4754" w:rsidRDefault="00E46805" w:rsidP="004641AE">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2268" w:type="dxa"/>
            <w:shd w:val="pct5" w:color="auto" w:fill="FFFFFF"/>
            <w:vAlign w:val="center"/>
          </w:tcPr>
          <w:p w:rsidR="00E46805" w:rsidRPr="001B4754" w:rsidRDefault="00E46805" w:rsidP="004641AE">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E46805" w:rsidRPr="001B4754" w:rsidRDefault="00E46805" w:rsidP="004641AE">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8" w:type="dxa"/>
            <w:shd w:val="pct5" w:color="auto" w:fill="FFFFFF"/>
            <w:vAlign w:val="center"/>
          </w:tcPr>
          <w:p w:rsidR="00E46805" w:rsidRPr="001B4754" w:rsidRDefault="00E46805" w:rsidP="004641AE">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E46805" w:rsidRPr="001B4754" w:rsidRDefault="00E46805" w:rsidP="004641AE">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E46805" w:rsidRPr="001B4754" w:rsidTr="004641AE">
        <w:trPr>
          <w:cantSplit/>
        </w:trPr>
        <w:tc>
          <w:tcPr>
            <w:tcW w:w="1056" w:type="dxa"/>
          </w:tcPr>
          <w:p w:rsidR="00E46805" w:rsidRPr="00097A13" w:rsidRDefault="00E46805" w:rsidP="00E46805">
            <w:pPr>
              <w:spacing w:before="0" w:after="0"/>
              <w:jc w:val="center"/>
              <w:rPr>
                <w:rFonts w:ascii="Times New Roman" w:hAnsi="Times New Roman"/>
                <w:sz w:val="22"/>
                <w:szCs w:val="22"/>
                <w:lang w:val="en-US"/>
              </w:rPr>
            </w:pPr>
            <w:r w:rsidRPr="00097A13">
              <w:rPr>
                <w:rFonts w:ascii="Times New Roman" w:hAnsi="Times New Roman"/>
                <w:sz w:val="22"/>
                <w:szCs w:val="22"/>
                <w:lang w:val="en-US"/>
              </w:rPr>
              <w:t>1</w:t>
            </w:r>
          </w:p>
        </w:tc>
        <w:tc>
          <w:tcPr>
            <w:tcW w:w="6520" w:type="dxa"/>
            <w:vAlign w:val="center"/>
          </w:tcPr>
          <w:p w:rsidR="00E46805" w:rsidRDefault="00E46805" w:rsidP="00E46805">
            <w:pPr>
              <w:spacing w:before="0" w:after="0"/>
              <w:rPr>
                <w:rFonts w:ascii="Times New Roman" w:hAnsi="Times New Roman"/>
                <w:color w:val="000000"/>
              </w:rPr>
            </w:pPr>
            <w:r>
              <w:rPr>
                <w:rFonts w:ascii="Times New Roman" w:hAnsi="Times New Roman"/>
                <w:color w:val="000000"/>
              </w:rPr>
              <w:t xml:space="preserve">10 Ton Truck rent From Addis Ababa to Gambella </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Pr="00847DC8"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E46805" w:rsidRPr="001B4754" w:rsidRDefault="00E46805" w:rsidP="00E46805">
            <w:pPr>
              <w:rPr>
                <w:rFonts w:ascii="Times New Roman" w:hAnsi="Times New Roman"/>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r>
      <w:tr w:rsidR="00E46805" w:rsidRPr="001B4754" w:rsidTr="004641AE">
        <w:trPr>
          <w:cantSplit/>
        </w:trPr>
        <w:tc>
          <w:tcPr>
            <w:tcW w:w="1056" w:type="dxa"/>
          </w:tcPr>
          <w:p w:rsidR="00E46805" w:rsidRPr="00097A13" w:rsidRDefault="00E46805" w:rsidP="00E46805">
            <w:pPr>
              <w:spacing w:before="0" w:after="0"/>
              <w:jc w:val="center"/>
              <w:rPr>
                <w:rFonts w:ascii="Times New Roman" w:hAnsi="Times New Roman"/>
                <w:sz w:val="22"/>
                <w:szCs w:val="22"/>
                <w:lang w:val="en-US"/>
              </w:rPr>
            </w:pPr>
            <w:r>
              <w:rPr>
                <w:rFonts w:ascii="Times New Roman" w:hAnsi="Times New Roman"/>
                <w:sz w:val="22"/>
                <w:szCs w:val="22"/>
                <w:lang w:val="en-US"/>
              </w:rPr>
              <w:t>2</w:t>
            </w:r>
          </w:p>
        </w:tc>
        <w:tc>
          <w:tcPr>
            <w:tcW w:w="6520" w:type="dxa"/>
            <w:vAlign w:val="center"/>
          </w:tcPr>
          <w:p w:rsidR="00E46805" w:rsidRDefault="00E46805" w:rsidP="00E46805">
            <w:pPr>
              <w:spacing w:before="0" w:after="0"/>
              <w:rPr>
                <w:rFonts w:ascii="Times New Roman" w:hAnsi="Times New Roman"/>
                <w:color w:val="000000"/>
              </w:rPr>
            </w:pPr>
            <w:r>
              <w:rPr>
                <w:rFonts w:ascii="Times New Roman" w:hAnsi="Times New Roman"/>
                <w:color w:val="000000"/>
              </w:rPr>
              <w:t>10 Ton Truck rent From Addis Ababa to Jinka South Omo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Pr="00847DC8"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E46805" w:rsidRPr="001B4754" w:rsidRDefault="00E46805" w:rsidP="00E46805">
            <w:pPr>
              <w:rPr>
                <w:rFonts w:ascii="Times New Roman" w:hAnsi="Times New Roman"/>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r>
      <w:tr w:rsidR="00E46805" w:rsidRPr="001B4754" w:rsidTr="004641AE">
        <w:trPr>
          <w:cantSplit/>
        </w:trPr>
        <w:tc>
          <w:tcPr>
            <w:tcW w:w="1056" w:type="dxa"/>
          </w:tcPr>
          <w:p w:rsidR="00E46805" w:rsidRPr="00097A13" w:rsidRDefault="00E46805" w:rsidP="00E46805">
            <w:pPr>
              <w:spacing w:before="0" w:after="0"/>
              <w:jc w:val="center"/>
              <w:rPr>
                <w:rFonts w:ascii="Times New Roman" w:hAnsi="Times New Roman"/>
                <w:sz w:val="22"/>
                <w:szCs w:val="22"/>
                <w:lang w:val="en-US"/>
              </w:rPr>
            </w:pPr>
            <w:r>
              <w:rPr>
                <w:rFonts w:ascii="Times New Roman" w:hAnsi="Times New Roman"/>
                <w:sz w:val="22"/>
                <w:szCs w:val="22"/>
                <w:lang w:val="en-US"/>
              </w:rPr>
              <w:t>3</w:t>
            </w:r>
          </w:p>
        </w:tc>
        <w:tc>
          <w:tcPr>
            <w:tcW w:w="6520" w:type="dxa"/>
            <w:vAlign w:val="center"/>
          </w:tcPr>
          <w:p w:rsidR="00E46805" w:rsidRDefault="00E46805" w:rsidP="00E46805">
            <w:pPr>
              <w:spacing w:before="0" w:after="0"/>
              <w:rPr>
                <w:rFonts w:ascii="Times New Roman" w:hAnsi="Times New Roman"/>
                <w:color w:val="000000"/>
              </w:rPr>
            </w:pPr>
            <w:r>
              <w:rPr>
                <w:rFonts w:ascii="Times New Roman" w:hAnsi="Times New Roman"/>
                <w:color w:val="000000"/>
              </w:rPr>
              <w:t>10 Ton Truck rent From Addis Ababa to Turmi South Omo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E46805" w:rsidRPr="001B4754" w:rsidRDefault="00E46805" w:rsidP="00E46805">
            <w:pPr>
              <w:rPr>
                <w:rFonts w:ascii="Times New Roman" w:hAnsi="Times New Roman"/>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r>
      <w:tr w:rsidR="00E46805" w:rsidRPr="001B4754" w:rsidTr="004641AE">
        <w:trPr>
          <w:cantSplit/>
        </w:trPr>
        <w:tc>
          <w:tcPr>
            <w:tcW w:w="1056" w:type="dxa"/>
          </w:tcPr>
          <w:p w:rsidR="00E46805" w:rsidRPr="00097A13" w:rsidRDefault="00E46805" w:rsidP="00E46805">
            <w:pPr>
              <w:spacing w:before="0" w:after="0"/>
              <w:jc w:val="center"/>
              <w:rPr>
                <w:rFonts w:ascii="Times New Roman" w:hAnsi="Times New Roman"/>
                <w:sz w:val="22"/>
                <w:szCs w:val="22"/>
                <w:lang w:val="en-US"/>
              </w:rPr>
            </w:pPr>
            <w:r>
              <w:rPr>
                <w:rFonts w:ascii="Times New Roman" w:hAnsi="Times New Roman"/>
                <w:sz w:val="22"/>
                <w:szCs w:val="22"/>
                <w:lang w:val="en-US"/>
              </w:rPr>
              <w:t>4</w:t>
            </w:r>
          </w:p>
        </w:tc>
        <w:tc>
          <w:tcPr>
            <w:tcW w:w="6520" w:type="dxa"/>
            <w:vAlign w:val="center"/>
          </w:tcPr>
          <w:p w:rsidR="00E46805" w:rsidRDefault="00E46805" w:rsidP="00E46805">
            <w:pPr>
              <w:spacing w:before="0" w:after="0"/>
              <w:rPr>
                <w:rFonts w:ascii="Times New Roman" w:hAnsi="Times New Roman"/>
                <w:color w:val="000000"/>
              </w:rPr>
            </w:pPr>
            <w:r>
              <w:rPr>
                <w:rFonts w:ascii="Times New Roman" w:hAnsi="Times New Roman"/>
                <w:color w:val="000000"/>
              </w:rPr>
              <w:t>10 Ton Truck rent From Addis Ababa to Wollisso Oromia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Pr="00847DC8"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E46805" w:rsidRPr="001B4754" w:rsidRDefault="00E46805" w:rsidP="00E46805">
            <w:pPr>
              <w:rPr>
                <w:rFonts w:ascii="Times New Roman" w:hAnsi="Times New Roman"/>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r>
      <w:tr w:rsidR="00E46805" w:rsidRPr="001B4754" w:rsidTr="004641AE">
        <w:trPr>
          <w:cantSplit/>
        </w:trPr>
        <w:tc>
          <w:tcPr>
            <w:tcW w:w="1056" w:type="dxa"/>
          </w:tcPr>
          <w:p w:rsidR="00E46805" w:rsidRPr="00097A13" w:rsidRDefault="00E46805" w:rsidP="00E46805">
            <w:pPr>
              <w:spacing w:before="0" w:after="0"/>
              <w:jc w:val="center"/>
              <w:rPr>
                <w:rFonts w:ascii="Times New Roman" w:hAnsi="Times New Roman"/>
                <w:sz w:val="22"/>
                <w:szCs w:val="22"/>
                <w:lang w:val="en-US"/>
              </w:rPr>
            </w:pPr>
            <w:r>
              <w:rPr>
                <w:rFonts w:ascii="Times New Roman" w:hAnsi="Times New Roman"/>
                <w:sz w:val="22"/>
                <w:szCs w:val="22"/>
                <w:lang w:val="en-US"/>
              </w:rPr>
              <w:t>5</w:t>
            </w:r>
          </w:p>
        </w:tc>
        <w:tc>
          <w:tcPr>
            <w:tcW w:w="6520" w:type="dxa"/>
            <w:vAlign w:val="center"/>
          </w:tcPr>
          <w:p w:rsidR="00E46805" w:rsidRDefault="00E46805" w:rsidP="00E46805">
            <w:pPr>
              <w:spacing w:before="0" w:after="0"/>
              <w:rPr>
                <w:rFonts w:ascii="Times New Roman" w:hAnsi="Times New Roman"/>
                <w:color w:val="000000"/>
              </w:rPr>
            </w:pPr>
            <w:r>
              <w:rPr>
                <w:rFonts w:ascii="Times New Roman" w:hAnsi="Times New Roman"/>
                <w:color w:val="000000"/>
              </w:rPr>
              <w:t>10 Ton Truck rent From Addis Ababa to Debre-Birhan Amhara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Pr="00847DC8"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E46805" w:rsidRPr="001B4754" w:rsidRDefault="00E46805" w:rsidP="00E46805">
            <w:pPr>
              <w:rPr>
                <w:rFonts w:ascii="Times New Roman" w:hAnsi="Times New Roman"/>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r>
      <w:tr w:rsidR="00E46805" w:rsidRPr="001B4754" w:rsidTr="004641AE">
        <w:trPr>
          <w:cantSplit/>
        </w:trPr>
        <w:tc>
          <w:tcPr>
            <w:tcW w:w="1056" w:type="dxa"/>
          </w:tcPr>
          <w:p w:rsidR="00E46805" w:rsidRDefault="00E46805" w:rsidP="00E46805">
            <w:pPr>
              <w:spacing w:before="0" w:after="0"/>
              <w:jc w:val="center"/>
              <w:rPr>
                <w:rFonts w:ascii="Times New Roman" w:hAnsi="Times New Roman"/>
                <w:sz w:val="22"/>
                <w:szCs w:val="22"/>
                <w:lang w:val="en-US"/>
              </w:rPr>
            </w:pPr>
            <w:r>
              <w:rPr>
                <w:rFonts w:ascii="Times New Roman" w:hAnsi="Times New Roman"/>
                <w:sz w:val="22"/>
                <w:szCs w:val="22"/>
                <w:lang w:val="en-US"/>
              </w:rPr>
              <w:t>6</w:t>
            </w:r>
          </w:p>
        </w:tc>
        <w:tc>
          <w:tcPr>
            <w:tcW w:w="6520" w:type="dxa"/>
            <w:vAlign w:val="center"/>
          </w:tcPr>
          <w:p w:rsidR="00E46805" w:rsidRDefault="00E46805" w:rsidP="00E46805">
            <w:pPr>
              <w:spacing w:before="0" w:after="0"/>
              <w:rPr>
                <w:rFonts w:ascii="Times New Roman" w:hAnsi="Times New Roman"/>
                <w:color w:val="000000"/>
              </w:rPr>
            </w:pPr>
            <w:r>
              <w:rPr>
                <w:rFonts w:ascii="Times New Roman" w:hAnsi="Times New Roman"/>
                <w:color w:val="000000"/>
              </w:rPr>
              <w:t>10 Ton Truck rent From Addis Ababa to Jigjiga, Somali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Pr="00847DC8"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E46805" w:rsidRPr="001B4754" w:rsidRDefault="00E46805" w:rsidP="00E46805">
            <w:pPr>
              <w:rPr>
                <w:rFonts w:ascii="Times New Roman" w:hAnsi="Times New Roman"/>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r>
      <w:tr w:rsidR="00E46805" w:rsidRPr="001B4754" w:rsidTr="004641AE">
        <w:trPr>
          <w:cantSplit/>
        </w:trPr>
        <w:tc>
          <w:tcPr>
            <w:tcW w:w="1056" w:type="dxa"/>
          </w:tcPr>
          <w:p w:rsidR="00E46805" w:rsidRDefault="00E46805" w:rsidP="00E46805">
            <w:pPr>
              <w:spacing w:before="0" w:after="0"/>
              <w:jc w:val="center"/>
              <w:rPr>
                <w:rFonts w:ascii="Times New Roman" w:hAnsi="Times New Roman"/>
                <w:sz w:val="22"/>
                <w:szCs w:val="22"/>
                <w:lang w:val="en-US"/>
              </w:rPr>
            </w:pPr>
            <w:r>
              <w:rPr>
                <w:rFonts w:ascii="Times New Roman" w:hAnsi="Times New Roman"/>
                <w:sz w:val="22"/>
                <w:szCs w:val="22"/>
                <w:lang w:val="en-US"/>
              </w:rPr>
              <w:t>7</w:t>
            </w:r>
          </w:p>
        </w:tc>
        <w:tc>
          <w:tcPr>
            <w:tcW w:w="6520" w:type="dxa"/>
            <w:vAlign w:val="center"/>
          </w:tcPr>
          <w:p w:rsidR="00E46805" w:rsidRDefault="00E46805" w:rsidP="00E46805">
            <w:pPr>
              <w:spacing w:before="0" w:after="0"/>
              <w:rPr>
                <w:rFonts w:ascii="Times New Roman" w:hAnsi="Times New Roman"/>
                <w:color w:val="000000"/>
              </w:rPr>
            </w:pPr>
            <w:r>
              <w:rPr>
                <w:rFonts w:ascii="Times New Roman" w:hAnsi="Times New Roman"/>
                <w:color w:val="000000"/>
              </w:rPr>
              <w:t>10 Ton Truck rent From Addis Ababa to Filtu, Somali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Pr="00847DC8"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E46805" w:rsidRPr="001B4754" w:rsidRDefault="00E46805" w:rsidP="00E46805">
            <w:pPr>
              <w:rPr>
                <w:rFonts w:ascii="Times New Roman" w:hAnsi="Times New Roman"/>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r>
      <w:tr w:rsidR="00E46805" w:rsidRPr="001B4754" w:rsidTr="004641AE">
        <w:trPr>
          <w:cantSplit/>
        </w:trPr>
        <w:tc>
          <w:tcPr>
            <w:tcW w:w="1056" w:type="dxa"/>
          </w:tcPr>
          <w:p w:rsidR="00E46805" w:rsidRDefault="00926DBA" w:rsidP="00E46805">
            <w:pPr>
              <w:spacing w:before="0" w:after="0"/>
              <w:jc w:val="center"/>
              <w:rPr>
                <w:rFonts w:ascii="Times New Roman" w:hAnsi="Times New Roman"/>
                <w:sz w:val="22"/>
                <w:szCs w:val="22"/>
                <w:lang w:val="en-US"/>
              </w:rPr>
            </w:pPr>
            <w:r>
              <w:rPr>
                <w:rFonts w:ascii="Times New Roman" w:hAnsi="Times New Roman"/>
                <w:sz w:val="22"/>
                <w:szCs w:val="22"/>
                <w:lang w:val="en-US"/>
              </w:rPr>
              <w:t>8</w:t>
            </w:r>
          </w:p>
        </w:tc>
        <w:tc>
          <w:tcPr>
            <w:tcW w:w="6520" w:type="dxa"/>
            <w:vAlign w:val="center"/>
          </w:tcPr>
          <w:p w:rsidR="00E46805" w:rsidRDefault="00E46805" w:rsidP="00E46805">
            <w:pPr>
              <w:spacing w:before="0" w:after="0"/>
              <w:rPr>
                <w:rFonts w:ascii="Times New Roman" w:hAnsi="Times New Roman"/>
                <w:color w:val="000000"/>
              </w:rPr>
            </w:pPr>
            <w:r>
              <w:rPr>
                <w:rFonts w:ascii="Times New Roman" w:hAnsi="Times New Roman"/>
                <w:color w:val="000000"/>
              </w:rPr>
              <w:t>10 Ton Truck rent From Addis Ababa to Boqolmayo, Somali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E46805" w:rsidRPr="001B4754" w:rsidRDefault="00E46805" w:rsidP="00E46805">
            <w:pPr>
              <w:rPr>
                <w:rFonts w:ascii="Times New Roman" w:hAnsi="Times New Roman"/>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r>
      <w:tr w:rsidR="00E46805" w:rsidRPr="001B4754" w:rsidTr="004641AE">
        <w:trPr>
          <w:cantSplit/>
        </w:trPr>
        <w:tc>
          <w:tcPr>
            <w:tcW w:w="1056" w:type="dxa"/>
          </w:tcPr>
          <w:p w:rsidR="00E46805" w:rsidRDefault="00926DBA" w:rsidP="00E46805">
            <w:pPr>
              <w:spacing w:before="0" w:after="0"/>
              <w:jc w:val="center"/>
              <w:rPr>
                <w:rFonts w:ascii="Times New Roman" w:hAnsi="Times New Roman"/>
                <w:sz w:val="22"/>
                <w:szCs w:val="22"/>
                <w:lang w:val="en-US"/>
              </w:rPr>
            </w:pPr>
            <w:r>
              <w:rPr>
                <w:rFonts w:ascii="Times New Roman" w:hAnsi="Times New Roman"/>
                <w:sz w:val="22"/>
                <w:szCs w:val="22"/>
                <w:lang w:val="en-US"/>
              </w:rPr>
              <w:t>9</w:t>
            </w:r>
          </w:p>
        </w:tc>
        <w:tc>
          <w:tcPr>
            <w:tcW w:w="6520" w:type="dxa"/>
            <w:vAlign w:val="center"/>
          </w:tcPr>
          <w:p w:rsidR="00E46805" w:rsidRDefault="00E46805" w:rsidP="00E46805">
            <w:pPr>
              <w:spacing w:before="0" w:after="0"/>
              <w:rPr>
                <w:rFonts w:ascii="Times New Roman" w:hAnsi="Times New Roman"/>
                <w:color w:val="000000"/>
              </w:rPr>
            </w:pPr>
            <w:r>
              <w:rPr>
                <w:rFonts w:ascii="Times New Roman" w:hAnsi="Times New Roman"/>
                <w:color w:val="000000"/>
              </w:rPr>
              <w:t>10 Ton Truck rent From Addis Ababa to Mekill, Tigray Region</w:t>
            </w:r>
          </w:p>
          <w:p w:rsidR="00926DBA" w:rsidRDefault="00926DBA" w:rsidP="00926DBA">
            <w:pPr>
              <w:spacing w:before="0" w:after="0"/>
              <w:rPr>
                <w:rFonts w:ascii="Times New Roman" w:hAnsi="Times New Roman"/>
                <w:color w:val="000000"/>
              </w:rPr>
            </w:pPr>
            <w:r>
              <w:rPr>
                <w:rFonts w:ascii="Times New Roman" w:hAnsi="Times New Roman"/>
                <w:color w:val="000000"/>
              </w:rPr>
              <w:t>Quantity = 1 per trip</w:t>
            </w:r>
          </w:p>
          <w:p w:rsidR="00926DBA" w:rsidRPr="00847DC8" w:rsidRDefault="00926DBA" w:rsidP="00926DBA">
            <w:pPr>
              <w:spacing w:before="0" w:after="0"/>
              <w:rPr>
                <w:rFonts w:ascii="Times New Roman" w:hAnsi="Times New Roman"/>
                <w:color w:val="000000"/>
              </w:rPr>
            </w:pPr>
            <w:r>
              <w:rPr>
                <w:rFonts w:ascii="Times New Roman" w:hAnsi="Times New Roman"/>
                <w:color w:val="000000"/>
              </w:rPr>
              <w:t>Loading and off loading included</w:t>
            </w:r>
          </w:p>
        </w:tc>
        <w:tc>
          <w:tcPr>
            <w:tcW w:w="3686" w:type="dxa"/>
          </w:tcPr>
          <w:p w:rsidR="00E46805" w:rsidRPr="001B4754" w:rsidRDefault="00E46805" w:rsidP="00E46805">
            <w:pPr>
              <w:rPr>
                <w:rFonts w:ascii="Times New Roman" w:hAnsi="Times New Roman"/>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c>
          <w:tcPr>
            <w:tcW w:w="2268" w:type="dxa"/>
          </w:tcPr>
          <w:p w:rsidR="00E46805" w:rsidRPr="001B4754" w:rsidRDefault="00E46805" w:rsidP="00E46805">
            <w:pPr>
              <w:rPr>
                <w:rFonts w:ascii="Times New Roman" w:hAnsi="Times New Roman"/>
                <w:b/>
                <w:sz w:val="22"/>
                <w:szCs w:val="22"/>
                <w:lang w:val="en-GB"/>
              </w:rPr>
            </w:pPr>
          </w:p>
        </w:tc>
      </w:tr>
    </w:tbl>
    <w:p w:rsidR="00EE4C28" w:rsidRPr="001B4754" w:rsidRDefault="00EE4C28" w:rsidP="00564553">
      <w:pPr>
        <w:spacing w:before="0"/>
        <w:rPr>
          <w:rFonts w:ascii="Times New Roman" w:hAnsi="Times New Roman"/>
          <w:sz w:val="22"/>
          <w:szCs w:val="22"/>
          <w:lang w:val="en-GB"/>
        </w:rPr>
      </w:pPr>
    </w:p>
    <w:p w:rsidR="00564553" w:rsidRPr="001B4754" w:rsidRDefault="00564553" w:rsidP="005C4176">
      <w:pPr>
        <w:spacing w:before="0"/>
        <w:ind w:left="567" w:hanging="567"/>
        <w:rPr>
          <w:rFonts w:ascii="Times New Roman" w:hAnsi="Times New Roman"/>
          <w:sz w:val="22"/>
          <w:szCs w:val="22"/>
          <w:lang w:val="en-GB"/>
        </w:rPr>
      </w:pPr>
    </w:p>
    <w:p w:rsidR="00564553" w:rsidRPr="001B4754" w:rsidRDefault="00564553" w:rsidP="005C4176">
      <w:pPr>
        <w:spacing w:before="0"/>
        <w:ind w:left="567" w:hanging="567"/>
        <w:rPr>
          <w:rFonts w:ascii="Times New Roman" w:hAnsi="Times New Roman"/>
          <w:sz w:val="22"/>
          <w:szCs w:val="22"/>
          <w:lang w:val="en-GB"/>
        </w:rPr>
      </w:pPr>
    </w:p>
    <w:sectPr w:rsidR="00564553" w:rsidRPr="001B4754"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ED0" w:rsidRDefault="00434ED0">
      <w:r>
        <w:separator/>
      </w:r>
    </w:p>
  </w:endnote>
  <w:endnote w:type="continuationSeparator" w:id="0">
    <w:p w:rsidR="00434ED0" w:rsidRDefault="0043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Segoe Prin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4B007D">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4B007D">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4B007D">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4B007D">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ED0" w:rsidRDefault="00434ED0">
      <w:r>
        <w:separator/>
      </w:r>
    </w:p>
  </w:footnote>
  <w:footnote w:type="continuationSeparator" w:id="0">
    <w:p w:rsidR="00434ED0" w:rsidRDefault="00434E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F73851"/>
    <w:multiLevelType w:val="hybridMultilevel"/>
    <w:tmpl w:val="8D3CCB3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0"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4"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5"/>
  </w:num>
  <w:num w:numId="3">
    <w:abstractNumId w:val="5"/>
  </w:num>
  <w:num w:numId="4">
    <w:abstractNumId w:val="28"/>
  </w:num>
  <w:num w:numId="5">
    <w:abstractNumId w:val="24"/>
  </w:num>
  <w:num w:numId="6">
    <w:abstractNumId w:val="18"/>
  </w:num>
  <w:num w:numId="7">
    <w:abstractNumId w:val="16"/>
  </w:num>
  <w:num w:numId="8">
    <w:abstractNumId w:val="22"/>
  </w:num>
  <w:num w:numId="9">
    <w:abstractNumId w:val="41"/>
  </w:num>
  <w:num w:numId="10">
    <w:abstractNumId w:val="11"/>
  </w:num>
  <w:num w:numId="11">
    <w:abstractNumId w:val="12"/>
  </w:num>
  <w:num w:numId="12">
    <w:abstractNumId w:val="13"/>
  </w:num>
  <w:num w:numId="13">
    <w:abstractNumId w:val="27"/>
  </w:num>
  <w:num w:numId="14">
    <w:abstractNumId w:val="32"/>
  </w:num>
  <w:num w:numId="15">
    <w:abstractNumId w:val="37"/>
  </w:num>
  <w:num w:numId="16">
    <w:abstractNumId w:val="7"/>
  </w:num>
  <w:num w:numId="17">
    <w:abstractNumId w:val="21"/>
  </w:num>
  <w:num w:numId="18">
    <w:abstractNumId w:val="26"/>
  </w:num>
  <w:num w:numId="19">
    <w:abstractNumId w:val="31"/>
  </w:num>
  <w:num w:numId="20">
    <w:abstractNumId w:val="9"/>
  </w:num>
  <w:num w:numId="21">
    <w:abstractNumId w:val="25"/>
  </w:num>
  <w:num w:numId="22">
    <w:abstractNumId w:val="14"/>
  </w:num>
  <w:num w:numId="23">
    <w:abstractNumId w:val="17"/>
  </w:num>
  <w:num w:numId="24">
    <w:abstractNumId w:val="34"/>
  </w:num>
  <w:num w:numId="25">
    <w:abstractNumId w:val="20"/>
  </w:num>
  <w:num w:numId="26">
    <w:abstractNumId w:val="19"/>
  </w:num>
  <w:num w:numId="27">
    <w:abstractNumId w:val="38"/>
  </w:num>
  <w:num w:numId="28">
    <w:abstractNumId w:val="39"/>
  </w:num>
  <w:num w:numId="29">
    <w:abstractNumId w:val="1"/>
  </w:num>
  <w:num w:numId="30">
    <w:abstractNumId w:val="33"/>
  </w:num>
  <w:num w:numId="31">
    <w:abstractNumId w:val="29"/>
  </w:num>
  <w:num w:numId="32">
    <w:abstractNumId w:val="3"/>
  </w:num>
  <w:num w:numId="33">
    <w:abstractNumId w:val="4"/>
  </w:num>
  <w:num w:numId="34">
    <w:abstractNumId w:val="2"/>
  </w:num>
  <w:num w:numId="35">
    <w:abstractNumId w:val="0"/>
  </w:num>
  <w:num w:numId="36">
    <w:abstractNumId w:val="30"/>
  </w:num>
  <w:num w:numId="37">
    <w:abstractNumId w:val="40"/>
  </w:num>
  <w:num w:numId="38">
    <w:abstractNumId w:val="8"/>
  </w:num>
  <w:num w:numId="39">
    <w:abstractNumId w:val="10"/>
  </w:num>
  <w:num w:numId="40">
    <w:abstractNumId w:val="1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3450F"/>
    <w:rsid w:val="000021E1"/>
    <w:rsid w:val="00006CE7"/>
    <w:rsid w:val="00012C69"/>
    <w:rsid w:val="00034B1D"/>
    <w:rsid w:val="00040CF1"/>
    <w:rsid w:val="00041516"/>
    <w:rsid w:val="000417E2"/>
    <w:rsid w:val="00043159"/>
    <w:rsid w:val="00043277"/>
    <w:rsid w:val="00051DD7"/>
    <w:rsid w:val="00053123"/>
    <w:rsid w:val="00056EAA"/>
    <w:rsid w:val="00063C56"/>
    <w:rsid w:val="00065BB5"/>
    <w:rsid w:val="000714BB"/>
    <w:rsid w:val="000726B9"/>
    <w:rsid w:val="00085CA1"/>
    <w:rsid w:val="00087F35"/>
    <w:rsid w:val="0009286D"/>
    <w:rsid w:val="000A7A2C"/>
    <w:rsid w:val="000B0BAD"/>
    <w:rsid w:val="000B1236"/>
    <w:rsid w:val="000B6140"/>
    <w:rsid w:val="000C4AE6"/>
    <w:rsid w:val="000C5D91"/>
    <w:rsid w:val="000D24E3"/>
    <w:rsid w:val="000D2B44"/>
    <w:rsid w:val="000D40DB"/>
    <w:rsid w:val="000E009C"/>
    <w:rsid w:val="000E5885"/>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382B"/>
    <w:rsid w:val="00166367"/>
    <w:rsid w:val="001766D9"/>
    <w:rsid w:val="00181980"/>
    <w:rsid w:val="00187253"/>
    <w:rsid w:val="001905EC"/>
    <w:rsid w:val="001932AF"/>
    <w:rsid w:val="001937B4"/>
    <w:rsid w:val="001A3CB9"/>
    <w:rsid w:val="001B46EC"/>
    <w:rsid w:val="001B4754"/>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B0798"/>
    <w:rsid w:val="002B6401"/>
    <w:rsid w:val="002C2068"/>
    <w:rsid w:val="002C649A"/>
    <w:rsid w:val="002D2FC0"/>
    <w:rsid w:val="002E2B36"/>
    <w:rsid w:val="002F1222"/>
    <w:rsid w:val="002F2A9C"/>
    <w:rsid w:val="00301346"/>
    <w:rsid w:val="0030264D"/>
    <w:rsid w:val="0030325F"/>
    <w:rsid w:val="0030381F"/>
    <w:rsid w:val="00322263"/>
    <w:rsid w:val="003308C6"/>
    <w:rsid w:val="003409B8"/>
    <w:rsid w:val="00343139"/>
    <w:rsid w:val="00347B7E"/>
    <w:rsid w:val="003502E9"/>
    <w:rsid w:val="00350FFE"/>
    <w:rsid w:val="00351351"/>
    <w:rsid w:val="00360344"/>
    <w:rsid w:val="003613D2"/>
    <w:rsid w:val="0036173C"/>
    <w:rsid w:val="00362E9B"/>
    <w:rsid w:val="00371851"/>
    <w:rsid w:val="00371F01"/>
    <w:rsid w:val="003721AD"/>
    <w:rsid w:val="00384BAB"/>
    <w:rsid w:val="00385769"/>
    <w:rsid w:val="00387C56"/>
    <w:rsid w:val="00396F1B"/>
    <w:rsid w:val="003B56E5"/>
    <w:rsid w:val="003D1C7A"/>
    <w:rsid w:val="003D3CAA"/>
    <w:rsid w:val="003D7611"/>
    <w:rsid w:val="003E51F3"/>
    <w:rsid w:val="003F2FA4"/>
    <w:rsid w:val="003F3B51"/>
    <w:rsid w:val="003F7DB7"/>
    <w:rsid w:val="0040221E"/>
    <w:rsid w:val="00420666"/>
    <w:rsid w:val="00426276"/>
    <w:rsid w:val="004300D4"/>
    <w:rsid w:val="004316F0"/>
    <w:rsid w:val="00434ED0"/>
    <w:rsid w:val="004554CB"/>
    <w:rsid w:val="004775D2"/>
    <w:rsid w:val="00481A2B"/>
    <w:rsid w:val="004830BC"/>
    <w:rsid w:val="00483E26"/>
    <w:rsid w:val="00496BB4"/>
    <w:rsid w:val="004A7ED9"/>
    <w:rsid w:val="004B007D"/>
    <w:rsid w:val="004C35B5"/>
    <w:rsid w:val="004C73B6"/>
    <w:rsid w:val="004D0651"/>
    <w:rsid w:val="004D2FD8"/>
    <w:rsid w:val="004E67C3"/>
    <w:rsid w:val="004F13A1"/>
    <w:rsid w:val="004F5C57"/>
    <w:rsid w:val="00501FF0"/>
    <w:rsid w:val="005108FD"/>
    <w:rsid w:val="0052287D"/>
    <w:rsid w:val="00525E85"/>
    <w:rsid w:val="00535826"/>
    <w:rsid w:val="00536B4A"/>
    <w:rsid w:val="00540384"/>
    <w:rsid w:val="00543F1F"/>
    <w:rsid w:val="00550319"/>
    <w:rsid w:val="005535C9"/>
    <w:rsid w:val="00564553"/>
    <w:rsid w:val="00564E9C"/>
    <w:rsid w:val="00575CB0"/>
    <w:rsid w:val="00591F23"/>
    <w:rsid w:val="00593550"/>
    <w:rsid w:val="005B2018"/>
    <w:rsid w:val="005C0EA1"/>
    <w:rsid w:val="005C4176"/>
    <w:rsid w:val="005D2116"/>
    <w:rsid w:val="005D2717"/>
    <w:rsid w:val="005D3833"/>
    <w:rsid w:val="005D3C23"/>
    <w:rsid w:val="005D571C"/>
    <w:rsid w:val="005F3C51"/>
    <w:rsid w:val="005F62D0"/>
    <w:rsid w:val="00622D13"/>
    <w:rsid w:val="006311FE"/>
    <w:rsid w:val="00633829"/>
    <w:rsid w:val="006408AC"/>
    <w:rsid w:val="0066519D"/>
    <w:rsid w:val="00670C3D"/>
    <w:rsid w:val="00672C5B"/>
    <w:rsid w:val="00677500"/>
    <w:rsid w:val="0068247E"/>
    <w:rsid w:val="00684176"/>
    <w:rsid w:val="006917B2"/>
    <w:rsid w:val="00694D46"/>
    <w:rsid w:val="006B0AB1"/>
    <w:rsid w:val="006B5A0E"/>
    <w:rsid w:val="006C2F05"/>
    <w:rsid w:val="006E56FD"/>
    <w:rsid w:val="006E6880"/>
    <w:rsid w:val="00700DAA"/>
    <w:rsid w:val="00702D85"/>
    <w:rsid w:val="00711C72"/>
    <w:rsid w:val="00715AD3"/>
    <w:rsid w:val="00724B35"/>
    <w:rsid w:val="0073450F"/>
    <w:rsid w:val="007474B4"/>
    <w:rsid w:val="0075384B"/>
    <w:rsid w:val="00777E99"/>
    <w:rsid w:val="0078178B"/>
    <w:rsid w:val="00792A1B"/>
    <w:rsid w:val="007B65DB"/>
    <w:rsid w:val="007C0BDD"/>
    <w:rsid w:val="007C1656"/>
    <w:rsid w:val="007C75E0"/>
    <w:rsid w:val="007D228F"/>
    <w:rsid w:val="007D2885"/>
    <w:rsid w:val="007D3C63"/>
    <w:rsid w:val="007D5FA2"/>
    <w:rsid w:val="007E3D5F"/>
    <w:rsid w:val="007E53F9"/>
    <w:rsid w:val="00806CE0"/>
    <w:rsid w:val="00807D20"/>
    <w:rsid w:val="00811F58"/>
    <w:rsid w:val="00822CBC"/>
    <w:rsid w:val="008358F3"/>
    <w:rsid w:val="00853F9D"/>
    <w:rsid w:val="008552E8"/>
    <w:rsid w:val="0085667F"/>
    <w:rsid w:val="008617F3"/>
    <w:rsid w:val="008766DD"/>
    <w:rsid w:val="008808CB"/>
    <w:rsid w:val="00882B76"/>
    <w:rsid w:val="008859E6"/>
    <w:rsid w:val="00891D6E"/>
    <w:rsid w:val="008A39B7"/>
    <w:rsid w:val="008B4EF8"/>
    <w:rsid w:val="008B5A9D"/>
    <w:rsid w:val="008D1E95"/>
    <w:rsid w:val="008D4F38"/>
    <w:rsid w:val="008E40E2"/>
    <w:rsid w:val="008F198A"/>
    <w:rsid w:val="008F1C06"/>
    <w:rsid w:val="008F25C7"/>
    <w:rsid w:val="00920A51"/>
    <w:rsid w:val="00922542"/>
    <w:rsid w:val="00926DBA"/>
    <w:rsid w:val="00927D94"/>
    <w:rsid w:val="0093582A"/>
    <w:rsid w:val="0094670B"/>
    <w:rsid w:val="00955876"/>
    <w:rsid w:val="00976745"/>
    <w:rsid w:val="00980A42"/>
    <w:rsid w:val="009938A4"/>
    <w:rsid w:val="009976B3"/>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97A0C"/>
    <w:rsid w:val="00AA24A4"/>
    <w:rsid w:val="00AA4E3B"/>
    <w:rsid w:val="00AB29A9"/>
    <w:rsid w:val="00AB66A5"/>
    <w:rsid w:val="00AC7636"/>
    <w:rsid w:val="00AD1B8E"/>
    <w:rsid w:val="00AD3FB8"/>
    <w:rsid w:val="00AE6600"/>
    <w:rsid w:val="00AE7D13"/>
    <w:rsid w:val="00AF4052"/>
    <w:rsid w:val="00B07102"/>
    <w:rsid w:val="00B10CA6"/>
    <w:rsid w:val="00B1165D"/>
    <w:rsid w:val="00B148C1"/>
    <w:rsid w:val="00B25580"/>
    <w:rsid w:val="00B277E4"/>
    <w:rsid w:val="00B3168E"/>
    <w:rsid w:val="00B44DC5"/>
    <w:rsid w:val="00B450B0"/>
    <w:rsid w:val="00B4772C"/>
    <w:rsid w:val="00B50639"/>
    <w:rsid w:val="00B63280"/>
    <w:rsid w:val="00B70B25"/>
    <w:rsid w:val="00B70C0E"/>
    <w:rsid w:val="00B80DE8"/>
    <w:rsid w:val="00B838B2"/>
    <w:rsid w:val="00B90C14"/>
    <w:rsid w:val="00B9691D"/>
    <w:rsid w:val="00BB2512"/>
    <w:rsid w:val="00BB56D3"/>
    <w:rsid w:val="00BC6222"/>
    <w:rsid w:val="00BD201F"/>
    <w:rsid w:val="00BD3371"/>
    <w:rsid w:val="00BD43E0"/>
    <w:rsid w:val="00BE41A9"/>
    <w:rsid w:val="00BE7BF4"/>
    <w:rsid w:val="00BF7D14"/>
    <w:rsid w:val="00C12AF0"/>
    <w:rsid w:val="00C13C29"/>
    <w:rsid w:val="00C17310"/>
    <w:rsid w:val="00C23B17"/>
    <w:rsid w:val="00C302E1"/>
    <w:rsid w:val="00C3235B"/>
    <w:rsid w:val="00C34E40"/>
    <w:rsid w:val="00C36B04"/>
    <w:rsid w:val="00C4214C"/>
    <w:rsid w:val="00C42256"/>
    <w:rsid w:val="00C4278D"/>
    <w:rsid w:val="00C45BD3"/>
    <w:rsid w:val="00C55B44"/>
    <w:rsid w:val="00C60CB7"/>
    <w:rsid w:val="00C61312"/>
    <w:rsid w:val="00C720C8"/>
    <w:rsid w:val="00C75CCE"/>
    <w:rsid w:val="00C92434"/>
    <w:rsid w:val="00CA1354"/>
    <w:rsid w:val="00CA6C68"/>
    <w:rsid w:val="00CA7710"/>
    <w:rsid w:val="00CB4BA2"/>
    <w:rsid w:val="00CC7DE2"/>
    <w:rsid w:val="00CD7F25"/>
    <w:rsid w:val="00CF363A"/>
    <w:rsid w:val="00CF46AD"/>
    <w:rsid w:val="00CF6CFA"/>
    <w:rsid w:val="00CF7AAC"/>
    <w:rsid w:val="00D10EF9"/>
    <w:rsid w:val="00D167D8"/>
    <w:rsid w:val="00D24893"/>
    <w:rsid w:val="00D43612"/>
    <w:rsid w:val="00D43C88"/>
    <w:rsid w:val="00D46B53"/>
    <w:rsid w:val="00D52CBF"/>
    <w:rsid w:val="00D576CA"/>
    <w:rsid w:val="00D66F04"/>
    <w:rsid w:val="00D75213"/>
    <w:rsid w:val="00D83D1B"/>
    <w:rsid w:val="00D90051"/>
    <w:rsid w:val="00D953F2"/>
    <w:rsid w:val="00D979C6"/>
    <w:rsid w:val="00DA0B38"/>
    <w:rsid w:val="00DA4AB8"/>
    <w:rsid w:val="00DB3C0F"/>
    <w:rsid w:val="00DB4524"/>
    <w:rsid w:val="00DC0120"/>
    <w:rsid w:val="00DC2C67"/>
    <w:rsid w:val="00DC50E2"/>
    <w:rsid w:val="00DC54A0"/>
    <w:rsid w:val="00DC6C9C"/>
    <w:rsid w:val="00DD0624"/>
    <w:rsid w:val="00DD1BEE"/>
    <w:rsid w:val="00DF7327"/>
    <w:rsid w:val="00E076A3"/>
    <w:rsid w:val="00E11385"/>
    <w:rsid w:val="00E13CDE"/>
    <w:rsid w:val="00E16EEB"/>
    <w:rsid w:val="00E2190B"/>
    <w:rsid w:val="00E2682A"/>
    <w:rsid w:val="00E27678"/>
    <w:rsid w:val="00E340A7"/>
    <w:rsid w:val="00E34208"/>
    <w:rsid w:val="00E37290"/>
    <w:rsid w:val="00E37FA8"/>
    <w:rsid w:val="00E41C6F"/>
    <w:rsid w:val="00E46805"/>
    <w:rsid w:val="00E52467"/>
    <w:rsid w:val="00E52D98"/>
    <w:rsid w:val="00E54B1B"/>
    <w:rsid w:val="00E571E1"/>
    <w:rsid w:val="00E61935"/>
    <w:rsid w:val="00E62221"/>
    <w:rsid w:val="00E62923"/>
    <w:rsid w:val="00E63652"/>
    <w:rsid w:val="00E636CF"/>
    <w:rsid w:val="00E64C97"/>
    <w:rsid w:val="00E656F6"/>
    <w:rsid w:val="00E67C46"/>
    <w:rsid w:val="00E730A5"/>
    <w:rsid w:val="00E811F3"/>
    <w:rsid w:val="00E85F91"/>
    <w:rsid w:val="00E92A2A"/>
    <w:rsid w:val="00EB1E06"/>
    <w:rsid w:val="00EB4039"/>
    <w:rsid w:val="00EB6926"/>
    <w:rsid w:val="00EC33E4"/>
    <w:rsid w:val="00ED531E"/>
    <w:rsid w:val="00EE0ED9"/>
    <w:rsid w:val="00EE2E55"/>
    <w:rsid w:val="00EE4C28"/>
    <w:rsid w:val="00F02006"/>
    <w:rsid w:val="00F0574A"/>
    <w:rsid w:val="00F12A62"/>
    <w:rsid w:val="00F15393"/>
    <w:rsid w:val="00F1627E"/>
    <w:rsid w:val="00F169AE"/>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A6122"/>
    <w:rsid w:val="00FB3374"/>
    <w:rsid w:val="00FB67DE"/>
    <w:rsid w:val="00FB720B"/>
    <w:rsid w:val="00FC6D90"/>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34253"/>
  <w15:docId w15:val="{A88703D6-4E90-4348-8AFF-6F95910F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1B4754"/>
    <w:pPr>
      <w:spacing w:before="100" w:beforeAutospacing="1" w:after="100" w:afterAutospacing="1"/>
    </w:pPr>
    <w:rPr>
      <w:rFonts w:ascii="Times New Roman" w:hAnsi="Times New Roman"/>
      <w:snapToGrid/>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435">
      <w:bodyDiv w:val="1"/>
      <w:marLeft w:val="0"/>
      <w:marRight w:val="0"/>
      <w:marTop w:val="0"/>
      <w:marBottom w:val="0"/>
      <w:divBdr>
        <w:top w:val="none" w:sz="0" w:space="0" w:color="auto"/>
        <w:left w:val="none" w:sz="0" w:space="0" w:color="auto"/>
        <w:bottom w:val="none" w:sz="0" w:space="0" w:color="auto"/>
        <w:right w:val="none" w:sz="0" w:space="0" w:color="auto"/>
      </w:divBdr>
    </w:div>
    <w:div w:id="74791825">
      <w:bodyDiv w:val="1"/>
      <w:marLeft w:val="0"/>
      <w:marRight w:val="0"/>
      <w:marTop w:val="0"/>
      <w:marBottom w:val="0"/>
      <w:divBdr>
        <w:top w:val="none" w:sz="0" w:space="0" w:color="auto"/>
        <w:left w:val="none" w:sz="0" w:space="0" w:color="auto"/>
        <w:bottom w:val="none" w:sz="0" w:space="0" w:color="auto"/>
        <w:right w:val="none" w:sz="0" w:space="0" w:color="auto"/>
      </w:divBdr>
    </w:div>
    <w:div w:id="81880906">
      <w:bodyDiv w:val="1"/>
      <w:marLeft w:val="0"/>
      <w:marRight w:val="0"/>
      <w:marTop w:val="0"/>
      <w:marBottom w:val="0"/>
      <w:divBdr>
        <w:top w:val="none" w:sz="0" w:space="0" w:color="auto"/>
        <w:left w:val="none" w:sz="0" w:space="0" w:color="auto"/>
        <w:bottom w:val="none" w:sz="0" w:space="0" w:color="auto"/>
        <w:right w:val="none" w:sz="0" w:space="0" w:color="auto"/>
      </w:divBdr>
    </w:div>
    <w:div w:id="117260543">
      <w:bodyDiv w:val="1"/>
      <w:marLeft w:val="0"/>
      <w:marRight w:val="0"/>
      <w:marTop w:val="0"/>
      <w:marBottom w:val="0"/>
      <w:divBdr>
        <w:top w:val="none" w:sz="0" w:space="0" w:color="auto"/>
        <w:left w:val="none" w:sz="0" w:space="0" w:color="auto"/>
        <w:bottom w:val="none" w:sz="0" w:space="0" w:color="auto"/>
        <w:right w:val="none" w:sz="0" w:space="0" w:color="auto"/>
      </w:divBdr>
    </w:div>
    <w:div w:id="304436483">
      <w:bodyDiv w:val="1"/>
      <w:marLeft w:val="0"/>
      <w:marRight w:val="0"/>
      <w:marTop w:val="0"/>
      <w:marBottom w:val="0"/>
      <w:divBdr>
        <w:top w:val="none" w:sz="0" w:space="0" w:color="auto"/>
        <w:left w:val="none" w:sz="0" w:space="0" w:color="auto"/>
        <w:bottom w:val="none" w:sz="0" w:space="0" w:color="auto"/>
        <w:right w:val="none" w:sz="0" w:space="0" w:color="auto"/>
      </w:divBdr>
    </w:div>
    <w:div w:id="329724141">
      <w:bodyDiv w:val="1"/>
      <w:marLeft w:val="0"/>
      <w:marRight w:val="0"/>
      <w:marTop w:val="0"/>
      <w:marBottom w:val="0"/>
      <w:divBdr>
        <w:top w:val="none" w:sz="0" w:space="0" w:color="auto"/>
        <w:left w:val="none" w:sz="0" w:space="0" w:color="auto"/>
        <w:bottom w:val="none" w:sz="0" w:space="0" w:color="auto"/>
        <w:right w:val="none" w:sz="0" w:space="0" w:color="auto"/>
      </w:divBdr>
    </w:div>
    <w:div w:id="398138672">
      <w:bodyDiv w:val="1"/>
      <w:marLeft w:val="0"/>
      <w:marRight w:val="0"/>
      <w:marTop w:val="0"/>
      <w:marBottom w:val="0"/>
      <w:divBdr>
        <w:top w:val="none" w:sz="0" w:space="0" w:color="auto"/>
        <w:left w:val="none" w:sz="0" w:space="0" w:color="auto"/>
        <w:bottom w:val="none" w:sz="0" w:space="0" w:color="auto"/>
        <w:right w:val="none" w:sz="0" w:space="0" w:color="auto"/>
      </w:divBdr>
    </w:div>
    <w:div w:id="399988246">
      <w:bodyDiv w:val="1"/>
      <w:marLeft w:val="0"/>
      <w:marRight w:val="0"/>
      <w:marTop w:val="0"/>
      <w:marBottom w:val="0"/>
      <w:divBdr>
        <w:top w:val="none" w:sz="0" w:space="0" w:color="auto"/>
        <w:left w:val="none" w:sz="0" w:space="0" w:color="auto"/>
        <w:bottom w:val="none" w:sz="0" w:space="0" w:color="auto"/>
        <w:right w:val="none" w:sz="0" w:space="0" w:color="auto"/>
      </w:divBdr>
    </w:div>
    <w:div w:id="444203772">
      <w:bodyDiv w:val="1"/>
      <w:marLeft w:val="0"/>
      <w:marRight w:val="0"/>
      <w:marTop w:val="0"/>
      <w:marBottom w:val="0"/>
      <w:divBdr>
        <w:top w:val="none" w:sz="0" w:space="0" w:color="auto"/>
        <w:left w:val="none" w:sz="0" w:space="0" w:color="auto"/>
        <w:bottom w:val="none" w:sz="0" w:space="0" w:color="auto"/>
        <w:right w:val="none" w:sz="0" w:space="0" w:color="auto"/>
      </w:divBdr>
    </w:div>
    <w:div w:id="626008962">
      <w:bodyDiv w:val="1"/>
      <w:marLeft w:val="0"/>
      <w:marRight w:val="0"/>
      <w:marTop w:val="0"/>
      <w:marBottom w:val="0"/>
      <w:divBdr>
        <w:top w:val="none" w:sz="0" w:space="0" w:color="auto"/>
        <w:left w:val="none" w:sz="0" w:space="0" w:color="auto"/>
        <w:bottom w:val="none" w:sz="0" w:space="0" w:color="auto"/>
        <w:right w:val="none" w:sz="0" w:space="0" w:color="auto"/>
      </w:divBdr>
    </w:div>
    <w:div w:id="720790895">
      <w:bodyDiv w:val="1"/>
      <w:marLeft w:val="0"/>
      <w:marRight w:val="0"/>
      <w:marTop w:val="0"/>
      <w:marBottom w:val="0"/>
      <w:divBdr>
        <w:top w:val="none" w:sz="0" w:space="0" w:color="auto"/>
        <w:left w:val="none" w:sz="0" w:space="0" w:color="auto"/>
        <w:bottom w:val="none" w:sz="0" w:space="0" w:color="auto"/>
        <w:right w:val="none" w:sz="0" w:space="0" w:color="auto"/>
      </w:divBdr>
    </w:div>
    <w:div w:id="741030311">
      <w:bodyDiv w:val="1"/>
      <w:marLeft w:val="0"/>
      <w:marRight w:val="0"/>
      <w:marTop w:val="0"/>
      <w:marBottom w:val="0"/>
      <w:divBdr>
        <w:top w:val="none" w:sz="0" w:space="0" w:color="auto"/>
        <w:left w:val="none" w:sz="0" w:space="0" w:color="auto"/>
        <w:bottom w:val="none" w:sz="0" w:space="0" w:color="auto"/>
        <w:right w:val="none" w:sz="0" w:space="0" w:color="auto"/>
      </w:divBdr>
    </w:div>
    <w:div w:id="774011693">
      <w:bodyDiv w:val="1"/>
      <w:marLeft w:val="0"/>
      <w:marRight w:val="0"/>
      <w:marTop w:val="0"/>
      <w:marBottom w:val="0"/>
      <w:divBdr>
        <w:top w:val="none" w:sz="0" w:space="0" w:color="auto"/>
        <w:left w:val="none" w:sz="0" w:space="0" w:color="auto"/>
        <w:bottom w:val="none" w:sz="0" w:space="0" w:color="auto"/>
        <w:right w:val="none" w:sz="0" w:space="0" w:color="auto"/>
      </w:divBdr>
    </w:div>
    <w:div w:id="1080786048">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96733308">
      <w:bodyDiv w:val="1"/>
      <w:marLeft w:val="0"/>
      <w:marRight w:val="0"/>
      <w:marTop w:val="0"/>
      <w:marBottom w:val="0"/>
      <w:divBdr>
        <w:top w:val="none" w:sz="0" w:space="0" w:color="auto"/>
        <w:left w:val="none" w:sz="0" w:space="0" w:color="auto"/>
        <w:bottom w:val="none" w:sz="0" w:space="0" w:color="auto"/>
        <w:right w:val="none" w:sz="0" w:space="0" w:color="auto"/>
      </w:divBdr>
    </w:div>
    <w:div w:id="1416366571">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50940210">
      <w:bodyDiv w:val="1"/>
      <w:marLeft w:val="0"/>
      <w:marRight w:val="0"/>
      <w:marTop w:val="0"/>
      <w:marBottom w:val="0"/>
      <w:divBdr>
        <w:top w:val="none" w:sz="0" w:space="0" w:color="auto"/>
        <w:left w:val="none" w:sz="0" w:space="0" w:color="auto"/>
        <w:bottom w:val="none" w:sz="0" w:space="0" w:color="auto"/>
        <w:right w:val="none" w:sz="0" w:space="0" w:color="auto"/>
      </w:divBdr>
    </w:div>
    <w:div w:id="1714765676">
      <w:bodyDiv w:val="1"/>
      <w:marLeft w:val="0"/>
      <w:marRight w:val="0"/>
      <w:marTop w:val="0"/>
      <w:marBottom w:val="0"/>
      <w:divBdr>
        <w:top w:val="none" w:sz="0" w:space="0" w:color="auto"/>
        <w:left w:val="none" w:sz="0" w:space="0" w:color="auto"/>
        <w:bottom w:val="none" w:sz="0" w:space="0" w:color="auto"/>
        <w:right w:val="none" w:sz="0" w:space="0" w:color="auto"/>
      </w:divBdr>
    </w:div>
    <w:div w:id="1722561630">
      <w:bodyDiv w:val="1"/>
      <w:marLeft w:val="0"/>
      <w:marRight w:val="0"/>
      <w:marTop w:val="0"/>
      <w:marBottom w:val="0"/>
      <w:divBdr>
        <w:top w:val="none" w:sz="0" w:space="0" w:color="auto"/>
        <w:left w:val="none" w:sz="0" w:space="0" w:color="auto"/>
        <w:bottom w:val="none" w:sz="0" w:space="0" w:color="auto"/>
        <w:right w:val="none" w:sz="0" w:space="0" w:color="auto"/>
      </w:divBdr>
    </w:div>
    <w:div w:id="1842544789">
      <w:bodyDiv w:val="1"/>
      <w:marLeft w:val="0"/>
      <w:marRight w:val="0"/>
      <w:marTop w:val="0"/>
      <w:marBottom w:val="0"/>
      <w:divBdr>
        <w:top w:val="none" w:sz="0" w:space="0" w:color="auto"/>
        <w:left w:val="none" w:sz="0" w:space="0" w:color="auto"/>
        <w:bottom w:val="none" w:sz="0" w:space="0" w:color="auto"/>
        <w:right w:val="none" w:sz="0" w:space="0" w:color="auto"/>
      </w:divBdr>
    </w:div>
    <w:div w:id="1846360177">
      <w:bodyDiv w:val="1"/>
      <w:marLeft w:val="0"/>
      <w:marRight w:val="0"/>
      <w:marTop w:val="0"/>
      <w:marBottom w:val="0"/>
      <w:divBdr>
        <w:top w:val="none" w:sz="0" w:space="0" w:color="auto"/>
        <w:left w:val="none" w:sz="0" w:space="0" w:color="auto"/>
        <w:bottom w:val="none" w:sz="0" w:space="0" w:color="auto"/>
        <w:right w:val="none" w:sz="0" w:space="0" w:color="auto"/>
      </w:divBdr>
    </w:div>
    <w:div w:id="1894612641">
      <w:bodyDiv w:val="1"/>
      <w:marLeft w:val="0"/>
      <w:marRight w:val="0"/>
      <w:marTop w:val="0"/>
      <w:marBottom w:val="0"/>
      <w:divBdr>
        <w:top w:val="none" w:sz="0" w:space="0" w:color="auto"/>
        <w:left w:val="none" w:sz="0" w:space="0" w:color="auto"/>
        <w:bottom w:val="none" w:sz="0" w:space="0" w:color="auto"/>
        <w:right w:val="none" w:sz="0" w:space="0" w:color="auto"/>
      </w:divBdr>
    </w:div>
    <w:div w:id="1898319955">
      <w:bodyDiv w:val="1"/>
      <w:marLeft w:val="0"/>
      <w:marRight w:val="0"/>
      <w:marTop w:val="0"/>
      <w:marBottom w:val="0"/>
      <w:divBdr>
        <w:top w:val="none" w:sz="0" w:space="0" w:color="auto"/>
        <w:left w:val="none" w:sz="0" w:space="0" w:color="auto"/>
        <w:bottom w:val="none" w:sz="0" w:space="0" w:color="auto"/>
        <w:right w:val="none" w:sz="0" w:space="0" w:color="auto"/>
      </w:divBdr>
    </w:div>
    <w:div w:id="19278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4.xml><?xml version="1.0" encoding="utf-8"?>
<ds:datastoreItem xmlns:ds="http://schemas.openxmlformats.org/officeDocument/2006/customXml" ds:itemID="{195E016B-DD07-4A06-BBB0-5E398FFC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57</cp:revision>
  <cp:lastPrinted>2012-09-24T10:13:00Z</cp:lastPrinted>
  <dcterms:created xsi:type="dcterms:W3CDTF">2018-12-18T11:40:00Z</dcterms:created>
  <dcterms:modified xsi:type="dcterms:W3CDTF">2023-02-27T18:47:00Z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7b6d17a262299d565d8542ca056fcec88b427fda6848336bc4a5f282774d9206</vt:lpwstr>
  </property>
</Properties>
</file>