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Medical </w:t>
      </w:r>
      <w:r w:rsidR="00AC6CB8">
        <w:rPr>
          <w:rFonts w:ascii="Times New Roman" w:hAnsi="Times New Roman"/>
          <w:b/>
          <w:sz w:val="22"/>
          <w:szCs w:val="22"/>
          <w:lang w:val="en-GB"/>
        </w:rPr>
        <w:t>E</w:t>
      </w:r>
      <w:r w:rsidR="00DA0B38" w:rsidRPr="001B4754">
        <w:rPr>
          <w:rFonts w:ascii="Times New Roman" w:hAnsi="Times New Roman"/>
          <w:b/>
          <w:sz w:val="22"/>
          <w:szCs w:val="22"/>
          <w:lang w:val="en-GB"/>
        </w:rPr>
        <w:t>quipment</w:t>
      </w:r>
      <w:r w:rsidR="00AC6CB8">
        <w:rPr>
          <w:rFonts w:ascii="Times New Roman" w:hAnsi="Times New Roman"/>
          <w:b/>
          <w:sz w:val="22"/>
          <w:szCs w:val="22"/>
          <w:lang w:val="en-GB"/>
        </w:rPr>
        <w:t xml:space="preserve"> and Consumable</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831293">
        <w:rPr>
          <w:rFonts w:ascii="Times New Roman" w:hAnsi="Times New Roman"/>
          <w:b/>
          <w:sz w:val="22"/>
          <w:szCs w:val="22"/>
          <w:lang w:val="en-GB"/>
        </w:rPr>
        <w:t>011</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831F96" w:rsidRDefault="00110207" w:rsidP="00831293">
      <w:pPr>
        <w:jc w:val="both"/>
        <w:rPr>
          <w:rFonts w:ascii="Times New Roman" w:hAnsi="Times New Roman"/>
          <w:sz w:val="22"/>
          <w:szCs w:val="22"/>
          <w:lang w:val="en-GB"/>
        </w:rPr>
      </w:pPr>
      <w:r>
        <w:rPr>
          <w:rFonts w:ascii="Times New Roman" w:hAnsi="Times New Roman"/>
          <w:sz w:val="22"/>
          <w:szCs w:val="22"/>
          <w:lang w:val="en-GB"/>
        </w:rPr>
        <w:br w:type="page"/>
      </w:r>
    </w:p>
    <w:p w:rsidR="00831F96" w:rsidRDefault="00831F96" w:rsidP="00385769">
      <w:pPr>
        <w:spacing w:before="0"/>
        <w:rPr>
          <w:rFonts w:ascii="Times New Roman" w:hAnsi="Times New Roman"/>
          <w:sz w:val="22"/>
          <w:szCs w:val="22"/>
          <w:lang w:val="en-GB"/>
        </w:rPr>
      </w:pPr>
    </w:p>
    <w:p w:rsidR="00470202" w:rsidRPr="009C2641" w:rsidRDefault="00831293" w:rsidP="009C2641">
      <w:pPr>
        <w:spacing w:before="0"/>
        <w:rPr>
          <w:rFonts w:ascii="Times New Roman" w:hAnsi="Times New Roman"/>
          <w:sz w:val="22"/>
          <w:szCs w:val="22"/>
        </w:rPr>
      </w:pPr>
      <w:r>
        <w:rPr>
          <w:rFonts w:ascii="Times New Roman" w:hAnsi="Times New Roman"/>
          <w:sz w:val="22"/>
          <w:szCs w:val="22"/>
          <w:lang w:val="en-GB"/>
        </w:rPr>
        <w:t>Lot 1</w:t>
      </w:r>
      <w:r w:rsidR="00470202" w:rsidRPr="001B4754">
        <w:rPr>
          <w:rFonts w:ascii="Times New Roman" w:hAnsi="Times New Roman"/>
          <w:sz w:val="22"/>
          <w:szCs w:val="22"/>
          <w:lang w:val="en-GB"/>
        </w:rPr>
        <w:t xml:space="preserve"> Medical </w:t>
      </w:r>
      <w:r w:rsidR="00470202">
        <w:rPr>
          <w:rFonts w:ascii="Times New Roman" w:hAnsi="Times New Roman"/>
          <w:sz w:val="22"/>
          <w:szCs w:val="22"/>
          <w:lang w:val="en-GB"/>
        </w:rPr>
        <w:t>Consumables</w:t>
      </w:r>
      <w:r w:rsidR="007579CE">
        <w:rPr>
          <w:rFonts w:ascii="Times New Roman" w:hAnsi="Times New Roman"/>
          <w:sz w:val="22"/>
          <w:szCs w:val="22"/>
          <w:lang w:val="en-GB"/>
        </w:rPr>
        <w:t>– Unit price</w:t>
      </w:r>
    </w:p>
    <w:p w:rsidR="00AC6CB8" w:rsidRPr="001B4754" w:rsidRDefault="00AC6CB8" w:rsidP="005C4176">
      <w:pPr>
        <w:spacing w:before="0"/>
        <w:ind w:left="567" w:hanging="567"/>
        <w:rPr>
          <w:rFonts w:ascii="Times New Roman" w:hAnsi="Times New Roman"/>
          <w:sz w:val="22"/>
          <w:szCs w:val="22"/>
          <w:lang w:val="en-GB"/>
        </w:rPr>
      </w:pPr>
    </w:p>
    <w:tbl>
      <w:tblPr>
        <w:tblW w:w="146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313"/>
        <w:gridCol w:w="3164"/>
        <w:gridCol w:w="2106"/>
        <w:gridCol w:w="2106"/>
      </w:tblGrid>
      <w:tr w:rsidR="00FB720B" w:rsidRPr="001B4754" w:rsidTr="00FD5D86">
        <w:trPr>
          <w:cantSplit/>
          <w:trHeight w:val="882"/>
          <w:tblHeader/>
        </w:trPr>
        <w:tc>
          <w:tcPr>
            <w:tcW w:w="980"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D82B23">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313"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D82B23">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164"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10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10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FD5D86">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w:t>
            </w:r>
          </w:p>
        </w:tc>
        <w:tc>
          <w:tcPr>
            <w:tcW w:w="6313" w:type="dxa"/>
            <w:vAlign w:val="bottom"/>
          </w:tcPr>
          <w:p w:rsidR="00D82B23"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ABO blood group</w:t>
            </w:r>
            <w:r w:rsidR="00FD5D86">
              <w:rPr>
                <w:rFonts w:ascii="Times New Roman" w:hAnsi="Times New Roman"/>
                <w:sz w:val="22"/>
                <w:szCs w:val="22"/>
                <w:lang w:val="en-GB"/>
              </w:rPr>
              <w:t xml:space="preserve"> regent</w:t>
            </w:r>
            <w:r w:rsidR="00257C2D">
              <w:rPr>
                <w:rFonts w:ascii="Times New Roman" w:hAnsi="Times New Roman"/>
                <w:sz w:val="22"/>
                <w:szCs w:val="22"/>
                <w:lang w:val="en-GB"/>
              </w:rPr>
              <w:t xml:space="preserve"> (</w:t>
            </w:r>
            <w:proofErr w:type="spellStart"/>
            <w:r w:rsidR="00257C2D">
              <w:rPr>
                <w:rFonts w:ascii="Times New Roman" w:hAnsi="Times New Roman"/>
                <w:sz w:val="22"/>
                <w:szCs w:val="22"/>
                <w:lang w:val="en-GB"/>
              </w:rPr>
              <w:t>pk</w:t>
            </w:r>
            <w:proofErr w:type="spellEnd"/>
            <w:r w:rsidR="00257C2D">
              <w:rPr>
                <w:rFonts w:ascii="Times New Roman" w:hAnsi="Times New Roman"/>
                <w:sz w:val="22"/>
                <w:szCs w:val="22"/>
                <w:lang w:val="en-GB"/>
              </w:rPr>
              <w:t xml:space="preserve"> of 5)</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bookmarkStart w:id="1" w:name="_GoBack"/>
            <w:bookmarkEnd w:id="1"/>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w:t>
            </w:r>
            <w:r>
              <w:rPr>
                <w:rFonts w:ascii="Times New Roman" w:hAnsi="Times New Roman"/>
                <w:sz w:val="22"/>
                <w:szCs w:val="22"/>
                <w:lang w:val="en-GB"/>
              </w:rPr>
              <w:t xml:space="preserve">ore than 12 </w:t>
            </w:r>
            <w:r w:rsidR="00180847">
              <w:rPr>
                <w:rFonts w:ascii="Times New Roman" w:hAnsi="Times New Roman"/>
                <w:sz w:val="22"/>
                <w:szCs w:val="22"/>
                <w:lang w:val="en-GB"/>
              </w:rPr>
              <w:t xml:space="preserve">Months </w:t>
            </w:r>
          </w:p>
        </w:tc>
        <w:tc>
          <w:tcPr>
            <w:tcW w:w="3164" w:type="dxa"/>
          </w:tcPr>
          <w:p w:rsidR="000C6FC4" w:rsidRPr="001B4754" w:rsidRDefault="000C6FC4" w:rsidP="00D82B23">
            <w:pPr>
              <w:spacing w:before="0" w:after="0"/>
              <w:rPr>
                <w:rFonts w:ascii="Times New Roman" w:hAnsi="Times New Roman"/>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2</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Hematocrit</w:t>
            </w:r>
            <w:proofErr w:type="spellEnd"/>
            <w:r w:rsidRPr="00D82B23">
              <w:rPr>
                <w:rFonts w:ascii="Times New Roman" w:hAnsi="Times New Roman"/>
                <w:sz w:val="22"/>
                <w:szCs w:val="22"/>
                <w:lang w:val="en-GB"/>
              </w:rPr>
              <w:t xml:space="preserve"> test tube</w:t>
            </w:r>
            <w:r w:rsidR="00257C2D">
              <w:rPr>
                <w:rFonts w:ascii="Times New Roman" w:hAnsi="Times New Roman"/>
                <w:sz w:val="22"/>
                <w:szCs w:val="22"/>
                <w:lang w:val="en-GB"/>
              </w:rPr>
              <w:t xml:space="preserve"> (</w:t>
            </w:r>
            <w:proofErr w:type="spellStart"/>
            <w:r w:rsidR="00257C2D">
              <w:rPr>
                <w:rFonts w:ascii="Times New Roman" w:hAnsi="Times New Roman"/>
                <w:sz w:val="22"/>
                <w:szCs w:val="22"/>
                <w:lang w:val="en-GB"/>
              </w:rPr>
              <w:t>pk</w:t>
            </w:r>
            <w:proofErr w:type="spellEnd"/>
            <w:r w:rsidR="00257C2D">
              <w:rPr>
                <w:rFonts w:ascii="Times New Roman" w:hAnsi="Times New Roman"/>
                <w:sz w:val="22"/>
                <w:szCs w:val="22"/>
                <w:lang w:val="en-GB"/>
              </w:rPr>
              <w:t xml:space="preserve"> of 100)</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r>
      <w:tr w:rsidR="000C6FC4" w:rsidRPr="001B4754" w:rsidTr="00FD5D86">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3</w:t>
            </w:r>
          </w:p>
        </w:tc>
        <w:tc>
          <w:tcPr>
            <w:tcW w:w="6313" w:type="dxa"/>
            <w:vAlign w:val="bottom"/>
          </w:tcPr>
          <w:p w:rsidR="00FD5D86" w:rsidRDefault="00FD5D86" w:rsidP="00110207">
            <w:pPr>
              <w:spacing w:before="0" w:after="0"/>
              <w:rPr>
                <w:rFonts w:ascii="Times New Roman" w:hAnsi="Times New Roman"/>
                <w:sz w:val="22"/>
                <w:szCs w:val="22"/>
                <w:lang w:val="en-GB"/>
              </w:rPr>
            </w:pPr>
            <w:r w:rsidRPr="00FD5D86">
              <w:rPr>
                <w:rFonts w:ascii="Times New Roman" w:hAnsi="Times New Roman"/>
                <w:sz w:val="22"/>
                <w:szCs w:val="22"/>
                <w:lang w:val="en-GB"/>
              </w:rPr>
              <w:t xml:space="preserve">Pipet tip “yellow”: Polypropylene, Yellow in </w:t>
            </w:r>
            <w:proofErr w:type="spellStart"/>
            <w:r w:rsidRPr="00FD5D86">
              <w:rPr>
                <w:rFonts w:ascii="Times New Roman" w:hAnsi="Times New Roman"/>
                <w:sz w:val="22"/>
                <w:szCs w:val="22"/>
                <w:lang w:val="en-GB"/>
              </w:rPr>
              <w:t>color</w:t>
            </w:r>
            <w:proofErr w:type="spellEnd"/>
            <w:r w:rsidRPr="00FD5D86">
              <w:rPr>
                <w:rFonts w:ascii="Times New Roman" w:hAnsi="Times New Roman"/>
                <w:sz w:val="22"/>
                <w:szCs w:val="22"/>
                <w:lang w:val="en-GB"/>
              </w:rPr>
              <w:t>, Capacity 1- 200mcl, disposable non sterile, 5 years’ shelf life</w:t>
            </w:r>
          </w:p>
          <w:p w:rsidR="004B22DC"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542"/>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4</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RPR test kit for </w:t>
            </w:r>
            <w:r w:rsidR="00EE2389" w:rsidRPr="00D82B23">
              <w:rPr>
                <w:rFonts w:ascii="Times New Roman" w:hAnsi="Times New Roman"/>
                <w:sz w:val="22"/>
                <w:szCs w:val="22"/>
                <w:lang w:val="en-GB"/>
              </w:rPr>
              <w:t>syphilis</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5</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HBsAg</w:t>
            </w:r>
            <w:proofErr w:type="spellEnd"/>
            <w:r w:rsidRPr="00D82B23">
              <w:rPr>
                <w:rFonts w:ascii="Times New Roman" w:hAnsi="Times New Roman"/>
                <w:sz w:val="22"/>
                <w:szCs w:val="22"/>
                <w:lang w:val="en-GB"/>
              </w:rPr>
              <w:t xml:space="preserve"> test kit</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6</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HCsAg</w:t>
            </w:r>
            <w:proofErr w:type="spellEnd"/>
            <w:r w:rsidRPr="00D82B23">
              <w:rPr>
                <w:rFonts w:ascii="Times New Roman" w:hAnsi="Times New Roman"/>
                <w:sz w:val="22"/>
                <w:szCs w:val="22"/>
                <w:lang w:val="en-GB"/>
              </w:rPr>
              <w:t xml:space="preserve"> test kit</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7</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non </w:t>
            </w:r>
            <w:r w:rsidR="00470202" w:rsidRPr="00D82B23">
              <w:rPr>
                <w:rFonts w:ascii="Times New Roman" w:hAnsi="Times New Roman"/>
                <w:sz w:val="22"/>
                <w:szCs w:val="22"/>
                <w:lang w:val="en-GB"/>
              </w:rPr>
              <w:t>anticoagulant</w:t>
            </w:r>
            <w:r w:rsidRPr="00D82B23">
              <w:rPr>
                <w:rFonts w:ascii="Times New Roman" w:hAnsi="Times New Roman"/>
                <w:sz w:val="22"/>
                <w:szCs w:val="22"/>
                <w:lang w:val="en-GB"/>
              </w:rPr>
              <w:t xml:space="preserve"> test tube </w:t>
            </w:r>
            <w:r w:rsidR="00257C2D">
              <w:rPr>
                <w:rFonts w:ascii="Times New Roman" w:hAnsi="Times New Roman"/>
                <w:sz w:val="22"/>
                <w:szCs w:val="22"/>
                <w:lang w:val="en-GB"/>
              </w:rPr>
              <w:t>(box 12)</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8</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Examination glove </w:t>
            </w:r>
            <w:r w:rsidR="00257C2D">
              <w:rPr>
                <w:rFonts w:ascii="Times New Roman" w:hAnsi="Times New Roman"/>
                <w:sz w:val="22"/>
                <w:szCs w:val="22"/>
                <w:lang w:val="en-GB"/>
              </w:rPr>
              <w:t>(box 100)</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9</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Cotton roll</w:t>
            </w:r>
            <w:r w:rsidR="00FD5D86">
              <w:rPr>
                <w:rFonts w:ascii="Times New Roman" w:hAnsi="Times New Roman"/>
                <w:sz w:val="22"/>
                <w:szCs w:val="22"/>
                <w:lang w:val="en-GB"/>
              </w:rPr>
              <w:t xml:space="preserve"> 500gm</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10</w:t>
            </w:r>
          </w:p>
        </w:tc>
        <w:tc>
          <w:tcPr>
            <w:tcW w:w="6313" w:type="dxa"/>
            <w:vAlign w:val="bottom"/>
          </w:tcPr>
          <w:p w:rsidR="000C6FC4" w:rsidRDefault="00470202" w:rsidP="00110207">
            <w:pPr>
              <w:spacing w:before="0" w:after="0"/>
              <w:rPr>
                <w:rFonts w:ascii="Times New Roman" w:hAnsi="Times New Roman"/>
                <w:sz w:val="22"/>
                <w:szCs w:val="22"/>
                <w:lang w:val="en-GB"/>
              </w:rPr>
            </w:pPr>
            <w:r w:rsidRPr="00D82B23">
              <w:rPr>
                <w:rFonts w:ascii="Times New Roman" w:hAnsi="Times New Roman"/>
                <w:sz w:val="22"/>
                <w:szCs w:val="22"/>
                <w:lang w:val="en-GB"/>
              </w:rPr>
              <w:t>Alcohol</w:t>
            </w:r>
            <w:r w:rsidR="000C6FC4" w:rsidRPr="00D82B23">
              <w:rPr>
                <w:rFonts w:ascii="Times New Roman" w:hAnsi="Times New Roman"/>
                <w:sz w:val="22"/>
                <w:szCs w:val="22"/>
                <w:lang w:val="en-GB"/>
              </w:rPr>
              <w:t xml:space="preserve"> 95%</w:t>
            </w:r>
            <w:r w:rsidR="00257C2D">
              <w:rPr>
                <w:rFonts w:ascii="Times New Roman" w:hAnsi="Times New Roman"/>
                <w:sz w:val="22"/>
                <w:szCs w:val="22"/>
                <w:lang w:val="en-GB"/>
              </w:rPr>
              <w:t xml:space="preserve"> (bottle)</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11</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Sodium chloride powder </w:t>
            </w:r>
            <w:r w:rsidR="00257C2D">
              <w:rPr>
                <w:rFonts w:ascii="Times New Roman" w:hAnsi="Times New Roman"/>
                <w:sz w:val="22"/>
                <w:szCs w:val="22"/>
                <w:lang w:val="en-GB"/>
              </w:rPr>
              <w:t>(</w:t>
            </w:r>
            <w:r w:rsidR="008864DF">
              <w:rPr>
                <w:rFonts w:ascii="Times New Roman" w:hAnsi="Times New Roman"/>
                <w:sz w:val="22"/>
                <w:szCs w:val="22"/>
                <w:lang w:val="en-GB"/>
              </w:rPr>
              <w:t>sack)</w:t>
            </w:r>
          </w:p>
          <w:p w:rsidR="004B22DC" w:rsidRPr="00D82B23"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FD5D86" w:rsidRPr="001B4754" w:rsidTr="00FD5D86">
        <w:trPr>
          <w:cantSplit/>
          <w:trHeight w:val="758"/>
        </w:trPr>
        <w:tc>
          <w:tcPr>
            <w:tcW w:w="980" w:type="dxa"/>
          </w:tcPr>
          <w:p w:rsidR="00FD5D86" w:rsidRDefault="00FD5D86" w:rsidP="00D82B23">
            <w:pPr>
              <w:spacing w:before="0" w:after="0"/>
              <w:jc w:val="center"/>
              <w:rPr>
                <w:rFonts w:ascii="Times New Roman" w:hAnsi="Times New Roman"/>
                <w:sz w:val="22"/>
                <w:szCs w:val="22"/>
                <w:lang w:val="en-GB"/>
              </w:rPr>
            </w:pPr>
            <w:r>
              <w:rPr>
                <w:rFonts w:ascii="Times New Roman" w:hAnsi="Times New Roman"/>
                <w:sz w:val="22"/>
                <w:szCs w:val="22"/>
                <w:lang w:val="en-GB"/>
              </w:rPr>
              <w:t>12</w:t>
            </w:r>
          </w:p>
        </w:tc>
        <w:tc>
          <w:tcPr>
            <w:tcW w:w="6313" w:type="dxa"/>
            <w:vAlign w:val="bottom"/>
          </w:tcPr>
          <w:p w:rsidR="00FD5D86" w:rsidRPr="00FD5D86" w:rsidRDefault="00FD5D86" w:rsidP="00110207">
            <w:pPr>
              <w:spacing w:before="0" w:after="0"/>
              <w:rPr>
                <w:rFonts w:ascii="Times New Roman" w:hAnsi="Times New Roman"/>
                <w:sz w:val="22"/>
                <w:szCs w:val="22"/>
                <w:lang w:val="en-GB"/>
              </w:rPr>
            </w:pPr>
            <w:proofErr w:type="spellStart"/>
            <w:r w:rsidRPr="006463E7">
              <w:rPr>
                <w:rFonts w:ascii="Times New Roman" w:hAnsi="Times New Roman"/>
                <w:b/>
                <w:sz w:val="22"/>
                <w:szCs w:val="22"/>
                <w:lang w:val="en-GB"/>
              </w:rPr>
              <w:t>Hemaque</w:t>
            </w:r>
            <w:proofErr w:type="spellEnd"/>
            <w:r w:rsidRPr="006463E7">
              <w:rPr>
                <w:rFonts w:ascii="Times New Roman" w:hAnsi="Times New Roman"/>
                <w:b/>
                <w:sz w:val="22"/>
                <w:szCs w:val="22"/>
                <w:lang w:val="en-GB"/>
              </w:rPr>
              <w:t xml:space="preserve"> micro-cuvette:</w:t>
            </w:r>
            <w:r w:rsidRPr="00FD5D86">
              <w:rPr>
                <w:rFonts w:ascii="Times New Roman" w:hAnsi="Times New Roman"/>
                <w:sz w:val="22"/>
                <w:szCs w:val="22"/>
                <w:lang w:val="en-GB"/>
              </w:rPr>
              <w:t xml:space="preserve">  designed micro cuvettes,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Micro cuvettes.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System is for In</w:t>
            </w:r>
          </w:p>
          <w:p w:rsidR="00FD5D86" w:rsidRDefault="00FD5D86" w:rsidP="00110207">
            <w:pPr>
              <w:spacing w:before="0" w:after="0"/>
              <w:rPr>
                <w:rFonts w:ascii="Times New Roman" w:hAnsi="Times New Roman"/>
                <w:sz w:val="22"/>
                <w:szCs w:val="22"/>
                <w:lang w:val="en-GB"/>
              </w:rPr>
            </w:pPr>
            <w:r w:rsidRPr="00FD5D86">
              <w:rPr>
                <w:rFonts w:ascii="Times New Roman" w:hAnsi="Times New Roman"/>
                <w:sz w:val="22"/>
                <w:szCs w:val="22"/>
                <w:lang w:val="en-GB"/>
              </w:rPr>
              <w:t xml:space="preserve">Vitro Diagnostic use only.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w:t>
            </w:r>
            <w:proofErr w:type="spellStart"/>
            <w:r w:rsidRPr="00FD5D86">
              <w:rPr>
                <w:rFonts w:ascii="Times New Roman" w:hAnsi="Times New Roman"/>
                <w:sz w:val="22"/>
                <w:szCs w:val="22"/>
                <w:lang w:val="en-GB"/>
              </w:rPr>
              <w:t>Analyzer</w:t>
            </w:r>
            <w:proofErr w:type="spellEnd"/>
            <w:r w:rsidRPr="00FD5D86">
              <w:rPr>
                <w:rFonts w:ascii="Times New Roman" w:hAnsi="Times New Roman"/>
                <w:sz w:val="22"/>
                <w:szCs w:val="22"/>
                <w:lang w:val="en-GB"/>
              </w:rPr>
              <w:t xml:space="preserve"> is only to be used with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Micro cuvettes.</w:t>
            </w:r>
          </w:p>
          <w:p w:rsidR="004B22DC"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FD5D86" w:rsidRPr="001B4754" w:rsidRDefault="00FD5D86" w:rsidP="00D82B23">
            <w:pPr>
              <w:spacing w:before="0" w:after="0"/>
              <w:rPr>
                <w:rFonts w:ascii="Times New Roman" w:hAnsi="Times New Roman"/>
                <w:b/>
                <w:sz w:val="22"/>
                <w:szCs w:val="22"/>
                <w:lang w:val="en-GB"/>
              </w:rPr>
            </w:pPr>
          </w:p>
        </w:tc>
        <w:tc>
          <w:tcPr>
            <w:tcW w:w="2106" w:type="dxa"/>
          </w:tcPr>
          <w:p w:rsidR="00FD5D86" w:rsidRPr="001B4754" w:rsidRDefault="00FD5D86" w:rsidP="00D82B23">
            <w:pPr>
              <w:spacing w:before="0" w:after="0"/>
              <w:rPr>
                <w:rFonts w:ascii="Times New Roman" w:hAnsi="Times New Roman"/>
                <w:b/>
                <w:sz w:val="22"/>
                <w:szCs w:val="22"/>
                <w:lang w:val="en-GB"/>
              </w:rPr>
            </w:pPr>
          </w:p>
        </w:tc>
        <w:tc>
          <w:tcPr>
            <w:tcW w:w="2106" w:type="dxa"/>
          </w:tcPr>
          <w:p w:rsidR="00FD5D86" w:rsidRPr="001B4754" w:rsidRDefault="00FD5D86" w:rsidP="00D82B23">
            <w:pPr>
              <w:tabs>
                <w:tab w:val="left" w:pos="729"/>
              </w:tabs>
              <w:spacing w:before="0" w:after="0"/>
              <w:jc w:val="center"/>
              <w:rPr>
                <w:rFonts w:ascii="Times New Roman" w:hAnsi="Times New Roman"/>
                <w:b/>
                <w:sz w:val="22"/>
                <w:szCs w:val="22"/>
                <w:lang w:val="en-GB"/>
              </w:rPr>
            </w:pPr>
          </w:p>
        </w:tc>
      </w:tr>
      <w:tr w:rsidR="006463E7" w:rsidRPr="001B4754" w:rsidTr="00FD5D86">
        <w:trPr>
          <w:cantSplit/>
          <w:trHeight w:val="758"/>
        </w:trPr>
        <w:tc>
          <w:tcPr>
            <w:tcW w:w="980" w:type="dxa"/>
          </w:tcPr>
          <w:p w:rsidR="006463E7" w:rsidRDefault="006463E7" w:rsidP="00D82B23">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13</w:t>
            </w:r>
          </w:p>
        </w:tc>
        <w:tc>
          <w:tcPr>
            <w:tcW w:w="6313" w:type="dxa"/>
            <w:vAlign w:val="bottom"/>
          </w:tcPr>
          <w:p w:rsidR="006463E7" w:rsidRPr="006463E7" w:rsidRDefault="006463E7" w:rsidP="00110207">
            <w:pPr>
              <w:spacing w:before="0" w:after="0"/>
              <w:rPr>
                <w:rFonts w:ascii="Times New Roman" w:hAnsi="Times New Roman"/>
                <w:sz w:val="22"/>
                <w:szCs w:val="22"/>
                <w:lang w:val="en-GB"/>
              </w:rPr>
            </w:pPr>
            <w:proofErr w:type="spellStart"/>
            <w:r w:rsidRPr="004C6D47">
              <w:rPr>
                <w:rFonts w:ascii="Times New Roman" w:hAnsi="Times New Roman"/>
                <w:b/>
                <w:sz w:val="22"/>
                <w:szCs w:val="22"/>
                <w:lang w:val="en-GB"/>
              </w:rPr>
              <w:t>Hemoglobin</w:t>
            </w:r>
            <w:proofErr w:type="spellEnd"/>
            <w:r w:rsidRPr="004C6D47">
              <w:rPr>
                <w:rFonts w:ascii="Times New Roman" w:hAnsi="Times New Roman"/>
                <w:b/>
                <w:sz w:val="22"/>
                <w:szCs w:val="22"/>
                <w:lang w:val="en-GB"/>
              </w:rPr>
              <w:t xml:space="preserve"> test strip</w:t>
            </w:r>
            <w:r w:rsidRPr="006463E7">
              <w:rPr>
                <w:rFonts w:ascii="Times New Roman" w:hAnsi="Times New Roman"/>
                <w:sz w:val="22"/>
                <w:szCs w:val="22"/>
                <w:lang w:val="en-GB"/>
              </w:rPr>
              <w:t xml:space="preserve"> compatible with</w:t>
            </w:r>
          </w:p>
          <w:p w:rsidR="006463E7" w:rsidRDefault="006463E7" w:rsidP="00110207">
            <w:pPr>
              <w:spacing w:before="0" w:after="0"/>
              <w:rPr>
                <w:rFonts w:ascii="Times New Roman" w:hAnsi="Times New Roman"/>
                <w:sz w:val="22"/>
                <w:szCs w:val="22"/>
                <w:lang w:val="en-GB"/>
              </w:rPr>
            </w:pPr>
            <w:r w:rsidRPr="006463E7">
              <w:rPr>
                <w:rFonts w:ascii="Times New Roman" w:hAnsi="Times New Roman"/>
                <w:sz w:val="22"/>
                <w:szCs w:val="22"/>
                <w:lang w:val="en-GB"/>
              </w:rPr>
              <w:t>“</w:t>
            </w:r>
            <w:proofErr w:type="spellStart"/>
            <w:r w:rsidRPr="006463E7">
              <w:rPr>
                <w:rFonts w:ascii="Times New Roman" w:hAnsi="Times New Roman"/>
                <w:sz w:val="22"/>
                <w:szCs w:val="22"/>
                <w:lang w:val="en-GB"/>
              </w:rPr>
              <w:t>Hemoglobin</w:t>
            </w:r>
            <w:proofErr w:type="spellEnd"/>
            <w:r w:rsidRPr="006463E7">
              <w:rPr>
                <w:rFonts w:ascii="Times New Roman" w:hAnsi="Times New Roman"/>
                <w:sz w:val="22"/>
                <w:szCs w:val="22"/>
                <w:lang w:val="en-GB"/>
              </w:rPr>
              <w:t xml:space="preserve"> screening meter”</w:t>
            </w:r>
          </w:p>
          <w:p w:rsidR="004B22DC" w:rsidRPr="006463E7" w:rsidRDefault="004B22DC" w:rsidP="00110207">
            <w:pPr>
              <w:spacing w:before="0" w:after="0"/>
              <w:rPr>
                <w:rFonts w:ascii="Times New Roman" w:hAnsi="Times New Roman"/>
                <w:sz w:val="22"/>
                <w:szCs w:val="22"/>
                <w:lang w:val="en-GB"/>
              </w:rPr>
            </w:pP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6463E7"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6463E7" w:rsidRPr="001B4754" w:rsidRDefault="006463E7" w:rsidP="00D82B23">
            <w:pPr>
              <w:spacing w:before="0" w:after="0"/>
              <w:rPr>
                <w:rFonts w:ascii="Times New Roman" w:hAnsi="Times New Roman"/>
                <w:b/>
                <w:sz w:val="22"/>
                <w:szCs w:val="22"/>
                <w:lang w:val="en-GB"/>
              </w:rPr>
            </w:pPr>
          </w:p>
        </w:tc>
        <w:tc>
          <w:tcPr>
            <w:tcW w:w="2106" w:type="dxa"/>
          </w:tcPr>
          <w:p w:rsidR="006463E7" w:rsidRPr="001B4754" w:rsidRDefault="006463E7" w:rsidP="00D82B23">
            <w:pPr>
              <w:spacing w:before="0" w:after="0"/>
              <w:rPr>
                <w:rFonts w:ascii="Times New Roman" w:hAnsi="Times New Roman"/>
                <w:b/>
                <w:sz w:val="22"/>
                <w:szCs w:val="22"/>
                <w:lang w:val="en-GB"/>
              </w:rPr>
            </w:pPr>
          </w:p>
        </w:tc>
        <w:tc>
          <w:tcPr>
            <w:tcW w:w="2106" w:type="dxa"/>
          </w:tcPr>
          <w:p w:rsidR="006463E7" w:rsidRPr="001B4754" w:rsidRDefault="006463E7" w:rsidP="00D82B23">
            <w:pPr>
              <w:tabs>
                <w:tab w:val="left" w:pos="729"/>
              </w:tabs>
              <w:spacing w:before="0" w:after="0"/>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EE4C28" w:rsidRDefault="00EE4C28" w:rsidP="00D82B23">
      <w:pPr>
        <w:spacing w:before="0"/>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FB720B" w:rsidRPr="001B4754" w:rsidRDefault="00FB720B" w:rsidP="00AC6CB8">
      <w:pPr>
        <w:spacing w:before="0"/>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sectPr w:rsidR="00564553" w:rsidRPr="001B4754" w:rsidSect="00EF7E2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6C" w:rsidRDefault="000D586C">
      <w:r>
        <w:separator/>
      </w:r>
    </w:p>
  </w:endnote>
  <w:endnote w:type="continuationSeparator" w:id="0">
    <w:p w:rsidR="000D586C" w:rsidRDefault="000D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21B1B">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21B1B">
      <w:rPr>
        <w:rFonts w:ascii="Times New Roman" w:hAnsi="Times New Roman"/>
        <w:noProof/>
        <w:sz w:val="18"/>
        <w:szCs w:val="18"/>
        <w:lang w:val="en-GB"/>
      </w:rPr>
      <w:t>4</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21B1B">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21B1B">
      <w:rPr>
        <w:rFonts w:ascii="Times New Roman" w:hAnsi="Times New Roman"/>
        <w:noProof/>
        <w:sz w:val="18"/>
        <w:szCs w:val="18"/>
        <w:lang w:val="en-GB"/>
      </w:rPr>
      <w:t>4</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6C" w:rsidRDefault="000D586C">
      <w:r>
        <w:separator/>
      </w:r>
    </w:p>
  </w:footnote>
  <w:footnote w:type="continuationSeparator" w:id="0">
    <w:p w:rsidR="000D586C" w:rsidRDefault="000D58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CE7"/>
    <w:rsid w:val="00034B1D"/>
    <w:rsid w:val="00040CF1"/>
    <w:rsid w:val="00041516"/>
    <w:rsid w:val="000417E2"/>
    <w:rsid w:val="00043159"/>
    <w:rsid w:val="00043277"/>
    <w:rsid w:val="00051DD7"/>
    <w:rsid w:val="00053123"/>
    <w:rsid w:val="00056EAA"/>
    <w:rsid w:val="000627F5"/>
    <w:rsid w:val="00063C56"/>
    <w:rsid w:val="00065BB5"/>
    <w:rsid w:val="000714BB"/>
    <w:rsid w:val="000726B9"/>
    <w:rsid w:val="00080AA3"/>
    <w:rsid w:val="00085CA1"/>
    <w:rsid w:val="00087F35"/>
    <w:rsid w:val="0009286D"/>
    <w:rsid w:val="000A7A2C"/>
    <w:rsid w:val="000B1236"/>
    <w:rsid w:val="000B6140"/>
    <w:rsid w:val="000C070F"/>
    <w:rsid w:val="000C4AE6"/>
    <w:rsid w:val="000C523F"/>
    <w:rsid w:val="000C5D91"/>
    <w:rsid w:val="000C6FC4"/>
    <w:rsid w:val="000D24E3"/>
    <w:rsid w:val="000D2B44"/>
    <w:rsid w:val="000D40DB"/>
    <w:rsid w:val="000D586C"/>
    <w:rsid w:val="000E009C"/>
    <w:rsid w:val="000E7B75"/>
    <w:rsid w:val="000F3878"/>
    <w:rsid w:val="000F56D4"/>
    <w:rsid w:val="000F5F5F"/>
    <w:rsid w:val="00100E01"/>
    <w:rsid w:val="00103348"/>
    <w:rsid w:val="00103913"/>
    <w:rsid w:val="00104DB7"/>
    <w:rsid w:val="0011020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0847"/>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0B8E"/>
    <w:rsid w:val="00294190"/>
    <w:rsid w:val="002A0041"/>
    <w:rsid w:val="002B0798"/>
    <w:rsid w:val="002B6401"/>
    <w:rsid w:val="002B7E86"/>
    <w:rsid w:val="002C2068"/>
    <w:rsid w:val="002C649A"/>
    <w:rsid w:val="002D19A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19A9"/>
    <w:rsid w:val="003B56E5"/>
    <w:rsid w:val="003B6517"/>
    <w:rsid w:val="003C7BAF"/>
    <w:rsid w:val="003D1C7A"/>
    <w:rsid w:val="003D3CAA"/>
    <w:rsid w:val="003D7611"/>
    <w:rsid w:val="003F2FA4"/>
    <w:rsid w:val="003F3B51"/>
    <w:rsid w:val="003F7DB7"/>
    <w:rsid w:val="0040221E"/>
    <w:rsid w:val="0040480E"/>
    <w:rsid w:val="00420666"/>
    <w:rsid w:val="00426276"/>
    <w:rsid w:val="004300D4"/>
    <w:rsid w:val="004316F0"/>
    <w:rsid w:val="004554CB"/>
    <w:rsid w:val="00470202"/>
    <w:rsid w:val="004775D2"/>
    <w:rsid w:val="00481A2B"/>
    <w:rsid w:val="00483E26"/>
    <w:rsid w:val="00486D2C"/>
    <w:rsid w:val="00496BB4"/>
    <w:rsid w:val="004A7ED9"/>
    <w:rsid w:val="004B22DC"/>
    <w:rsid w:val="004C35B5"/>
    <w:rsid w:val="004C6D47"/>
    <w:rsid w:val="004C73B6"/>
    <w:rsid w:val="004D0651"/>
    <w:rsid w:val="004D2FD8"/>
    <w:rsid w:val="004F13A1"/>
    <w:rsid w:val="004F5C57"/>
    <w:rsid w:val="00501FF0"/>
    <w:rsid w:val="005108FD"/>
    <w:rsid w:val="0052287D"/>
    <w:rsid w:val="00525E85"/>
    <w:rsid w:val="00535826"/>
    <w:rsid w:val="00536B4A"/>
    <w:rsid w:val="00540384"/>
    <w:rsid w:val="00543F1F"/>
    <w:rsid w:val="00564553"/>
    <w:rsid w:val="00575CB0"/>
    <w:rsid w:val="00591F23"/>
    <w:rsid w:val="00593550"/>
    <w:rsid w:val="005B2018"/>
    <w:rsid w:val="005B700D"/>
    <w:rsid w:val="005C0EA1"/>
    <w:rsid w:val="005C4176"/>
    <w:rsid w:val="005D2116"/>
    <w:rsid w:val="005D2717"/>
    <w:rsid w:val="005D3833"/>
    <w:rsid w:val="005D3C23"/>
    <w:rsid w:val="005D571C"/>
    <w:rsid w:val="005F3C51"/>
    <w:rsid w:val="005F62D0"/>
    <w:rsid w:val="00622D13"/>
    <w:rsid w:val="00630538"/>
    <w:rsid w:val="006311FE"/>
    <w:rsid w:val="00633829"/>
    <w:rsid w:val="006408AC"/>
    <w:rsid w:val="006463E7"/>
    <w:rsid w:val="0066519D"/>
    <w:rsid w:val="00670C3D"/>
    <w:rsid w:val="00672C5B"/>
    <w:rsid w:val="00677500"/>
    <w:rsid w:val="0068247E"/>
    <w:rsid w:val="00684176"/>
    <w:rsid w:val="006917B2"/>
    <w:rsid w:val="00691B58"/>
    <w:rsid w:val="00694D46"/>
    <w:rsid w:val="006B0AB1"/>
    <w:rsid w:val="006B5A0E"/>
    <w:rsid w:val="006C2F05"/>
    <w:rsid w:val="006E56FD"/>
    <w:rsid w:val="006E6880"/>
    <w:rsid w:val="006F2512"/>
    <w:rsid w:val="00700DAA"/>
    <w:rsid w:val="00702D85"/>
    <w:rsid w:val="00711C72"/>
    <w:rsid w:val="00715AD3"/>
    <w:rsid w:val="00724B35"/>
    <w:rsid w:val="0073450F"/>
    <w:rsid w:val="00742D50"/>
    <w:rsid w:val="0075384B"/>
    <w:rsid w:val="007579CE"/>
    <w:rsid w:val="00777E99"/>
    <w:rsid w:val="0078178B"/>
    <w:rsid w:val="00792A1B"/>
    <w:rsid w:val="007B5AB7"/>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1293"/>
    <w:rsid w:val="00831F96"/>
    <w:rsid w:val="008358F3"/>
    <w:rsid w:val="00853F9D"/>
    <w:rsid w:val="008552E8"/>
    <w:rsid w:val="0085667F"/>
    <w:rsid w:val="008617F3"/>
    <w:rsid w:val="008766DD"/>
    <w:rsid w:val="008808CB"/>
    <w:rsid w:val="00882B76"/>
    <w:rsid w:val="008859E6"/>
    <w:rsid w:val="008864DF"/>
    <w:rsid w:val="00891D6E"/>
    <w:rsid w:val="008A39B7"/>
    <w:rsid w:val="008B5A9D"/>
    <w:rsid w:val="008D4F38"/>
    <w:rsid w:val="008E40E2"/>
    <w:rsid w:val="008F198A"/>
    <w:rsid w:val="008F1C06"/>
    <w:rsid w:val="008F25C7"/>
    <w:rsid w:val="00920A51"/>
    <w:rsid w:val="00922542"/>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2641"/>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82612"/>
    <w:rsid w:val="00B87050"/>
    <w:rsid w:val="00B90C14"/>
    <w:rsid w:val="00B9691D"/>
    <w:rsid w:val="00BA0CE3"/>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20"/>
    <w:rsid w:val="00C4278D"/>
    <w:rsid w:val="00C45BD3"/>
    <w:rsid w:val="00C55B44"/>
    <w:rsid w:val="00C60CB7"/>
    <w:rsid w:val="00C61312"/>
    <w:rsid w:val="00C720C8"/>
    <w:rsid w:val="00C75CCE"/>
    <w:rsid w:val="00C92434"/>
    <w:rsid w:val="00CA1354"/>
    <w:rsid w:val="00CA6830"/>
    <w:rsid w:val="00CA6C68"/>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811F3"/>
    <w:rsid w:val="00E85F91"/>
    <w:rsid w:val="00E92A2A"/>
    <w:rsid w:val="00EB1E06"/>
    <w:rsid w:val="00EB4039"/>
    <w:rsid w:val="00EB59D0"/>
    <w:rsid w:val="00EC33E4"/>
    <w:rsid w:val="00ED531E"/>
    <w:rsid w:val="00ED5A84"/>
    <w:rsid w:val="00EE0ED9"/>
    <w:rsid w:val="00EE2389"/>
    <w:rsid w:val="00EE2E55"/>
    <w:rsid w:val="00EE4C28"/>
    <w:rsid w:val="00EF7E28"/>
    <w:rsid w:val="00F02006"/>
    <w:rsid w:val="00F0574A"/>
    <w:rsid w:val="00F12A62"/>
    <w:rsid w:val="00F15393"/>
    <w:rsid w:val="00F169AE"/>
    <w:rsid w:val="00F21B1B"/>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01A47-5129-473C-A7EE-AA9061D7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471</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cp:revision>
  <cp:lastPrinted>2023-03-14T14:32:00Z</cp:lastPrinted>
  <dcterms:created xsi:type="dcterms:W3CDTF">2023-03-21T06:40:00Z</dcterms:created>
  <dcterms:modified xsi:type="dcterms:W3CDTF">2023-05-03T12:37:00Z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