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58F" w:rsidRDefault="00EC458F">
      <w:pPr>
        <w:rPr>
          <w:sz w:val="20"/>
        </w:rPr>
      </w:pPr>
    </w:p>
    <w:p w:rsidR="00EC458F" w:rsidRDefault="00EC458F">
      <w:pPr>
        <w:rPr>
          <w:sz w:val="20"/>
        </w:rPr>
      </w:pPr>
    </w:p>
    <w:p w:rsidR="00EC458F" w:rsidRDefault="006C4C53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EC458F" w:rsidRDefault="00EC458F">
      <w:pPr>
        <w:spacing w:before="9"/>
        <w:rPr>
          <w:b/>
          <w:sz w:val="48"/>
        </w:rPr>
      </w:pPr>
    </w:p>
    <w:p w:rsidR="00EC458F" w:rsidRDefault="006C4C53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004E53">
        <w:rPr>
          <w:b/>
        </w:rPr>
        <w:t>Supply of</w:t>
      </w:r>
      <w:r w:rsidR="00C401CA">
        <w:rPr>
          <w:b/>
        </w:rPr>
        <w:t xml:space="preserve"> Medical Drugs and </w:t>
      </w:r>
      <w:r w:rsidR="00004E53">
        <w:rPr>
          <w:b/>
        </w:rPr>
        <w:t xml:space="preserve">Medical </w:t>
      </w:r>
      <w:r w:rsidR="00C401CA">
        <w:rPr>
          <w:b/>
        </w:rPr>
        <w:t>Consumables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EC458F" w:rsidRDefault="006C4C53">
      <w:pPr>
        <w:spacing w:before="123"/>
        <w:ind w:left="605"/>
        <w:rPr>
          <w:b/>
          <w:sz w:val="20"/>
        </w:rPr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C401CA">
        <w:rPr>
          <w:b/>
          <w:sz w:val="20"/>
        </w:rPr>
        <w:t>18</w:t>
      </w:r>
      <w:r w:rsidR="00004E53">
        <w:rPr>
          <w:b/>
          <w:sz w:val="20"/>
        </w:rPr>
        <w:t>-01</w:t>
      </w:r>
      <w:r w:rsidR="00C401CA">
        <w:rPr>
          <w:b/>
          <w:sz w:val="20"/>
        </w:rPr>
        <w:t>/CUAMM/ETH/2023</w:t>
      </w:r>
    </w:p>
    <w:p w:rsidR="00EC458F" w:rsidRDefault="00EC458F">
      <w:pPr>
        <w:rPr>
          <w:b/>
        </w:rPr>
      </w:pPr>
    </w:p>
    <w:p w:rsidR="00EC458F" w:rsidRDefault="00EC458F">
      <w:pPr>
        <w:spacing w:before="9"/>
        <w:rPr>
          <w:b/>
          <w:sz w:val="29"/>
        </w:rPr>
      </w:pPr>
    </w:p>
    <w:p w:rsidR="00EC458F" w:rsidRDefault="006C4C53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EC458F" w:rsidRDefault="006C4C53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EC458F" w:rsidRDefault="006C4C53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EC458F" w:rsidRDefault="006C4C53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EC458F" w:rsidRDefault="006C4C53">
      <w:pPr>
        <w:pStyle w:val="ListParagraph"/>
        <w:numPr>
          <w:ilvl w:val="0"/>
          <w:numId w:val="4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EC458F" w:rsidRDefault="006C4C53">
      <w:pPr>
        <w:pStyle w:val="ListParagraph"/>
        <w:numPr>
          <w:ilvl w:val="0"/>
          <w:numId w:val="4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EC458F" w:rsidRDefault="006C4C53">
      <w:pPr>
        <w:pStyle w:val="ListParagraph"/>
        <w:numPr>
          <w:ilvl w:val="0"/>
          <w:numId w:val="4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EC458F" w:rsidRDefault="006C4C53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EC458F" w:rsidRDefault="006C4C53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EC458F" w:rsidRDefault="00EC458F">
      <w:pPr>
        <w:sectPr w:rsidR="00EC458F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EC458F" w:rsidRDefault="00EC458F">
      <w:pPr>
        <w:rPr>
          <w:sz w:val="20"/>
        </w:rPr>
      </w:pPr>
    </w:p>
    <w:p w:rsidR="00EC458F" w:rsidRDefault="00EC458F">
      <w:pPr>
        <w:spacing w:before="7"/>
        <w:rPr>
          <w:sz w:val="23"/>
        </w:rPr>
      </w:pPr>
    </w:p>
    <w:p w:rsidR="00EC458F" w:rsidRDefault="006C4C53">
      <w:pPr>
        <w:spacing w:line="247" w:lineRule="auto"/>
        <w:ind w:left="1138" w:right="410" w:hanging="533"/>
        <w:rPr>
          <w:b/>
          <w:sz w:val="20"/>
        </w:rPr>
      </w:pPr>
      <w:r>
        <w:rPr>
          <w:b/>
          <w:sz w:val="20"/>
        </w:rPr>
        <w:t>LOT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2"/>
          <w:sz w:val="20"/>
        </w:rPr>
        <w:t xml:space="preserve"> </w:t>
      </w:r>
      <w:r w:rsidR="00214920">
        <w:rPr>
          <w:b/>
          <w:sz w:val="20"/>
        </w:rPr>
        <w:t>Supply of Medical Drugs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add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many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lines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different</w:t>
      </w:r>
      <w:r>
        <w:rPr>
          <w:b/>
          <w:spacing w:val="13"/>
          <w:sz w:val="20"/>
        </w:rPr>
        <w:t xml:space="preserve"> </w:t>
      </w:r>
      <w:r w:rsidR="00C401CA">
        <w:rPr>
          <w:b/>
          <w:sz w:val="20"/>
        </w:rPr>
        <w:t>DRUGS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you</w:t>
      </w:r>
      <w:r w:rsidR="00004E53">
        <w:rPr>
          <w:b/>
          <w:sz w:val="20"/>
        </w:rPr>
        <w:t>r company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1"/>
          <w:sz w:val="20"/>
        </w:rPr>
        <w:t xml:space="preserve"> </w:t>
      </w:r>
      <w:r>
        <w:rPr>
          <w:b/>
          <w:w w:val="105"/>
          <w:sz w:val="20"/>
        </w:rPr>
        <w:t>offer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with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 w:rsidR="00004E53">
        <w:rPr>
          <w:b/>
          <w:spacing w:val="-4"/>
          <w:w w:val="105"/>
          <w:sz w:val="20"/>
        </w:rPr>
        <w:t xml:space="preserve">ir </w:t>
      </w:r>
      <w:r>
        <w:rPr>
          <w:b/>
          <w:w w:val="105"/>
          <w:sz w:val="20"/>
        </w:rPr>
        <w:t>specifications</w:t>
      </w:r>
    </w:p>
    <w:p w:rsidR="00EC458F" w:rsidRDefault="00EC458F">
      <w:pPr>
        <w:spacing w:before="8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673"/>
        <w:gridCol w:w="4914"/>
        <w:gridCol w:w="2666"/>
        <w:gridCol w:w="2265"/>
      </w:tblGrid>
      <w:tr w:rsidR="00EC458F">
        <w:trPr>
          <w:trHeight w:val="1049"/>
        </w:trPr>
        <w:tc>
          <w:tcPr>
            <w:tcW w:w="1064" w:type="dxa"/>
            <w:shd w:val="clear" w:color="auto" w:fill="F2F2F2"/>
          </w:tcPr>
          <w:p w:rsidR="00EC458F" w:rsidRDefault="006C4C53">
            <w:pPr>
              <w:pStyle w:val="TableParagraph"/>
              <w:spacing w:before="116"/>
              <w:ind w:left="431" w:right="42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1.</w:t>
            </w:r>
          </w:p>
          <w:p w:rsidR="00EC458F" w:rsidRDefault="006C4C53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Item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EC458F" w:rsidRDefault="006C4C53">
            <w:pPr>
              <w:pStyle w:val="TableParagraph"/>
              <w:spacing w:before="116"/>
              <w:ind w:left="804" w:right="77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2.</w:t>
            </w:r>
          </w:p>
          <w:p w:rsidR="00EC458F" w:rsidRDefault="006C4C53">
            <w:pPr>
              <w:pStyle w:val="TableParagraph"/>
              <w:spacing w:before="121"/>
              <w:ind w:left="804" w:right="78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Specifications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required</w:t>
            </w:r>
          </w:p>
        </w:tc>
        <w:tc>
          <w:tcPr>
            <w:tcW w:w="4914" w:type="dxa"/>
            <w:shd w:val="clear" w:color="auto" w:fill="F2F2F2"/>
          </w:tcPr>
          <w:p w:rsidR="00EC458F" w:rsidRDefault="006C4C53">
            <w:pPr>
              <w:pStyle w:val="TableParagraph"/>
              <w:spacing w:before="116"/>
              <w:ind w:left="1493" w:right="147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3.</w:t>
            </w:r>
          </w:p>
          <w:p w:rsidR="00EC458F" w:rsidRDefault="006C4C53">
            <w:pPr>
              <w:pStyle w:val="TableParagraph"/>
              <w:spacing w:before="121"/>
              <w:ind w:left="1493" w:right="147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Specifications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offered</w:t>
            </w:r>
          </w:p>
        </w:tc>
        <w:tc>
          <w:tcPr>
            <w:tcW w:w="2666" w:type="dxa"/>
            <w:shd w:val="clear" w:color="auto" w:fill="F2F2F2"/>
          </w:tcPr>
          <w:p w:rsidR="00EC458F" w:rsidRDefault="006C4C53">
            <w:pPr>
              <w:pStyle w:val="TableParagraph"/>
              <w:spacing w:before="116"/>
              <w:ind w:left="1235" w:right="122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4.</w:t>
            </w:r>
          </w:p>
          <w:p w:rsidR="00EC458F" w:rsidRDefault="006C4C53">
            <w:pPr>
              <w:pStyle w:val="TableParagraph"/>
              <w:spacing w:before="121" w:line="249" w:lineRule="auto"/>
              <w:ind w:left="383" w:right="358" w:firstLine="25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Notes, remarks,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ref.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to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:rsidR="00EC458F" w:rsidRDefault="006C4C53">
            <w:pPr>
              <w:pStyle w:val="TableParagraph"/>
              <w:spacing w:before="116"/>
              <w:ind w:left="1031" w:right="102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5.</w:t>
            </w:r>
          </w:p>
          <w:p w:rsidR="00EC458F" w:rsidRDefault="006C4C53">
            <w:pPr>
              <w:pStyle w:val="TableParagraph"/>
              <w:spacing w:before="121" w:line="249" w:lineRule="auto"/>
              <w:ind w:left="342" w:right="331" w:hanging="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Evaluation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committee’s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notes</w:t>
            </w:r>
          </w:p>
        </w:tc>
      </w:tr>
      <w:tr w:rsidR="00EC458F" w:rsidTr="008F75F7">
        <w:trPr>
          <w:trHeight w:val="962"/>
        </w:trPr>
        <w:tc>
          <w:tcPr>
            <w:tcW w:w="1064" w:type="dxa"/>
            <w:vAlign w:val="center"/>
          </w:tcPr>
          <w:p w:rsidR="00EC458F" w:rsidRDefault="006C4C53" w:rsidP="008F75F7">
            <w:pPr>
              <w:pStyle w:val="TableParagraph"/>
              <w:spacing w:before="165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1</w:t>
            </w:r>
          </w:p>
        </w:tc>
        <w:tc>
          <w:tcPr>
            <w:tcW w:w="3673" w:type="dxa"/>
          </w:tcPr>
          <w:p w:rsidR="00EC458F" w:rsidRDefault="00FF11A8" w:rsidP="00C401CA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 xml:space="preserve">MEDICAL </w:t>
            </w:r>
            <w:r w:rsidR="00004E53">
              <w:rPr>
                <w:b/>
                <w:w w:val="105"/>
                <w:sz w:val="20"/>
              </w:rPr>
              <w:t>DRUG TYPE</w:t>
            </w:r>
          </w:p>
          <w:p w:rsidR="00004E53" w:rsidRPr="00004E53" w:rsidRDefault="007048A9" w:rsidP="00004E53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9" w:history="1">
              <w:r w:rsidR="00004E53" w:rsidRPr="00004E53">
                <w:rPr>
                  <w:rStyle w:val="Hyperlink"/>
                  <w:color w:val="000000"/>
                  <w:sz w:val="20"/>
                  <w:szCs w:val="20"/>
                </w:rPr>
                <w:t>Anx</w:t>
              </w:r>
            </w:hyperlink>
            <w:r w:rsidR="00004E53" w:rsidRPr="00004E53">
              <w:rPr>
                <w:color w:val="000000"/>
                <w:sz w:val="20"/>
                <w:szCs w:val="20"/>
              </w:rPr>
              <w:t>yolitics</w:t>
            </w:r>
          </w:p>
          <w:p w:rsidR="00004E53" w:rsidRDefault="00004E53" w:rsidP="00C401CA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C458F" w:rsidRDefault="00C401CA" w:rsidP="00C401CA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C401CA" w:rsidRPr="002B2503" w:rsidRDefault="008F75F7" w:rsidP="008F75F7"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EC458F" w:rsidRDefault="00004E53" w:rsidP="00004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EC458F" w:rsidRDefault="00EC458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EC458F" w:rsidRDefault="00EC458F">
            <w:pPr>
              <w:pStyle w:val="TableParagraph"/>
              <w:rPr>
                <w:sz w:val="20"/>
              </w:rPr>
            </w:pPr>
          </w:p>
        </w:tc>
      </w:tr>
      <w:tr w:rsidR="00004E53" w:rsidTr="008F75F7">
        <w:trPr>
          <w:trHeight w:val="962"/>
        </w:trPr>
        <w:tc>
          <w:tcPr>
            <w:tcW w:w="1064" w:type="dxa"/>
            <w:vAlign w:val="center"/>
          </w:tcPr>
          <w:p w:rsidR="00004E53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73" w:type="dxa"/>
          </w:tcPr>
          <w:p w:rsidR="00004E53" w:rsidRDefault="00004E53" w:rsidP="00004E53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004E53" w:rsidRPr="00941ABF" w:rsidRDefault="00004E53" w:rsidP="00004E53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 w:rsidRPr="00941ABF">
              <w:rPr>
                <w:color w:val="000000"/>
                <w:sz w:val="20"/>
                <w:szCs w:val="20"/>
              </w:rPr>
              <w:t>Antiarrhythmics</w:t>
            </w:r>
          </w:p>
          <w:p w:rsidR="00004E53" w:rsidRDefault="00004E53" w:rsidP="00004E5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004E53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004E53" w:rsidRDefault="00004E5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004E53" w:rsidRDefault="00004E53">
            <w:pPr>
              <w:pStyle w:val="TableParagraph"/>
              <w:rPr>
                <w:sz w:val="20"/>
              </w:rPr>
            </w:pPr>
          </w:p>
        </w:tc>
      </w:tr>
      <w:tr w:rsidR="00004E53" w:rsidTr="008F75F7">
        <w:trPr>
          <w:trHeight w:val="962"/>
        </w:trPr>
        <w:tc>
          <w:tcPr>
            <w:tcW w:w="1064" w:type="dxa"/>
            <w:vAlign w:val="center"/>
          </w:tcPr>
          <w:p w:rsidR="00004E53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73" w:type="dxa"/>
          </w:tcPr>
          <w:p w:rsidR="00004E53" w:rsidRDefault="00004E53" w:rsidP="00004E53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004E53" w:rsidRPr="00004E53" w:rsidRDefault="007048A9" w:rsidP="00004E53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10" w:history="1">
              <w:r w:rsidR="00004E53" w:rsidRPr="00004E53">
                <w:rPr>
                  <w:rStyle w:val="Hyperlink"/>
                  <w:color w:val="000000"/>
                  <w:sz w:val="20"/>
                  <w:szCs w:val="20"/>
                  <w:u w:val="none"/>
                </w:rPr>
                <w:t>Antibiotic</w:t>
              </w:r>
            </w:hyperlink>
            <w:r w:rsidR="00004E53" w:rsidRPr="00004E53">
              <w:rPr>
                <w:color w:val="000000"/>
                <w:sz w:val="20"/>
                <w:szCs w:val="20"/>
              </w:rPr>
              <w:t>s</w:t>
            </w:r>
          </w:p>
          <w:p w:rsidR="00004E53" w:rsidRDefault="00004E53" w:rsidP="00004E5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004E53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004E53" w:rsidRDefault="00004E5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004E53" w:rsidRDefault="00004E53">
            <w:pPr>
              <w:pStyle w:val="TableParagraph"/>
              <w:rPr>
                <w:sz w:val="20"/>
              </w:rPr>
            </w:pPr>
          </w:p>
        </w:tc>
      </w:tr>
      <w:tr w:rsidR="00004E53" w:rsidTr="008F75F7">
        <w:trPr>
          <w:trHeight w:val="962"/>
        </w:trPr>
        <w:tc>
          <w:tcPr>
            <w:tcW w:w="1064" w:type="dxa"/>
            <w:vAlign w:val="center"/>
          </w:tcPr>
          <w:p w:rsidR="00004E53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73" w:type="dxa"/>
          </w:tcPr>
          <w:p w:rsidR="00004E53" w:rsidRDefault="00004E53" w:rsidP="00004E53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004E53" w:rsidRPr="00004E53" w:rsidRDefault="00004E53" w:rsidP="00004E53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 w:rsidRPr="00941ABF">
              <w:rPr>
                <w:color w:val="000000"/>
                <w:sz w:val="20"/>
                <w:szCs w:val="20"/>
              </w:rPr>
              <w:t>Antidepressants</w:t>
            </w:r>
          </w:p>
          <w:p w:rsidR="00004E53" w:rsidRDefault="00004E53" w:rsidP="00004E5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004E53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004E53" w:rsidRDefault="00004E53">
            <w:pPr>
              <w:pStyle w:val="TableParagraph"/>
              <w:rPr>
                <w:sz w:val="20"/>
              </w:rPr>
            </w:pPr>
          </w:p>
          <w:p w:rsidR="00004E53" w:rsidRDefault="00004E53">
            <w:pPr>
              <w:pStyle w:val="TableParagraph"/>
              <w:rPr>
                <w:sz w:val="20"/>
              </w:rPr>
            </w:pPr>
          </w:p>
          <w:p w:rsidR="00004E53" w:rsidRDefault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004E53" w:rsidRDefault="00004E5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004E53" w:rsidRDefault="00004E53">
            <w:pPr>
              <w:pStyle w:val="TableParagraph"/>
              <w:rPr>
                <w:sz w:val="20"/>
              </w:rPr>
            </w:pPr>
          </w:p>
        </w:tc>
      </w:tr>
      <w:tr w:rsidR="00004E53" w:rsidTr="008F75F7">
        <w:trPr>
          <w:trHeight w:val="47"/>
        </w:trPr>
        <w:tc>
          <w:tcPr>
            <w:tcW w:w="1064" w:type="dxa"/>
            <w:vAlign w:val="center"/>
          </w:tcPr>
          <w:p w:rsidR="00004E53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73" w:type="dxa"/>
          </w:tcPr>
          <w:p w:rsidR="00004E53" w:rsidRDefault="00004E53" w:rsidP="00004E53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004E53" w:rsidRPr="00004E53" w:rsidRDefault="00004E53" w:rsidP="00004E53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 w:rsidRPr="00941ABF">
              <w:rPr>
                <w:color w:val="000000"/>
                <w:sz w:val="20"/>
                <w:szCs w:val="20"/>
              </w:rPr>
              <w:t>Painkillers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004E53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</w:tr>
      <w:tr w:rsidR="00004E53" w:rsidTr="008F75F7">
        <w:trPr>
          <w:trHeight w:val="962"/>
        </w:trPr>
        <w:tc>
          <w:tcPr>
            <w:tcW w:w="1064" w:type="dxa"/>
            <w:vAlign w:val="center"/>
          </w:tcPr>
          <w:p w:rsidR="00004E53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3673" w:type="dxa"/>
          </w:tcPr>
          <w:p w:rsidR="00004E53" w:rsidRDefault="00004E53" w:rsidP="00004E53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004E53" w:rsidRPr="00004E53" w:rsidRDefault="007048A9" w:rsidP="00004E53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11" w:history="1">
              <w:r w:rsidR="00004E53" w:rsidRPr="00004E53">
                <w:rPr>
                  <w:rStyle w:val="Hyperlink"/>
                  <w:color w:val="000000"/>
                  <w:sz w:val="20"/>
                  <w:szCs w:val="20"/>
                  <w:u w:val="none"/>
                </w:rPr>
                <w:t>Anti-inflammator</w:t>
              </w:r>
            </w:hyperlink>
            <w:r w:rsidR="00004E53" w:rsidRPr="00004E53">
              <w:rPr>
                <w:color w:val="000000"/>
                <w:sz w:val="20"/>
                <w:szCs w:val="20"/>
              </w:rPr>
              <w:t>ies</w:t>
            </w:r>
          </w:p>
          <w:p w:rsidR="00004E53" w:rsidRDefault="00004E53" w:rsidP="00004E5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004E53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</w:tr>
      <w:tr w:rsidR="00004E53" w:rsidTr="008F75F7">
        <w:trPr>
          <w:trHeight w:val="962"/>
        </w:trPr>
        <w:tc>
          <w:tcPr>
            <w:tcW w:w="1064" w:type="dxa"/>
            <w:vAlign w:val="center"/>
          </w:tcPr>
          <w:p w:rsidR="00004E53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004E53" w:rsidRDefault="00004E53" w:rsidP="008F75F7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673" w:type="dxa"/>
          </w:tcPr>
          <w:p w:rsidR="00004E53" w:rsidRDefault="00004E53" w:rsidP="00004E53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004E53" w:rsidRPr="00004E53" w:rsidRDefault="00004E53" w:rsidP="00004E53">
            <w:pPr>
              <w:pStyle w:val="NormalWeb"/>
              <w:spacing w:before="0" w:beforeAutospacing="0" w:after="0" w:line="360" w:lineRule="auto"/>
              <w:rPr>
                <w:sz w:val="20"/>
                <w:szCs w:val="20"/>
              </w:rPr>
            </w:pPr>
            <w:r w:rsidRPr="00941ABF">
              <w:rPr>
                <w:color w:val="000000"/>
                <w:sz w:val="20"/>
                <w:szCs w:val="20"/>
              </w:rPr>
              <w:t>Antihypertensives</w:t>
            </w:r>
          </w:p>
          <w:p w:rsidR="00004E53" w:rsidRDefault="00004E53" w:rsidP="00004E5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004E53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</w:tr>
      <w:tr w:rsidR="00004E53" w:rsidTr="008F75F7">
        <w:trPr>
          <w:trHeight w:val="962"/>
        </w:trPr>
        <w:tc>
          <w:tcPr>
            <w:tcW w:w="1064" w:type="dxa"/>
            <w:vAlign w:val="center"/>
          </w:tcPr>
          <w:p w:rsidR="00004E53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73" w:type="dxa"/>
          </w:tcPr>
          <w:p w:rsidR="00004E53" w:rsidRDefault="00004E53" w:rsidP="00004E53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004E53" w:rsidRPr="008F75F7" w:rsidRDefault="008F75F7" w:rsidP="008F75F7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 w:rsidRPr="00941ABF">
              <w:rPr>
                <w:color w:val="000000"/>
                <w:sz w:val="20"/>
                <w:szCs w:val="20"/>
              </w:rPr>
              <w:t>Anesthesia medications</w:t>
            </w:r>
          </w:p>
          <w:p w:rsidR="00004E53" w:rsidRDefault="00004E53" w:rsidP="00004E5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004E53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</w:tr>
      <w:tr w:rsidR="00004E53" w:rsidTr="008F75F7">
        <w:trPr>
          <w:trHeight w:val="962"/>
        </w:trPr>
        <w:tc>
          <w:tcPr>
            <w:tcW w:w="1064" w:type="dxa"/>
            <w:vAlign w:val="center"/>
          </w:tcPr>
          <w:p w:rsidR="00004E53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73" w:type="dxa"/>
          </w:tcPr>
          <w:p w:rsidR="00004E53" w:rsidRDefault="00004E53" w:rsidP="00004E53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004E53" w:rsidRPr="00004E53" w:rsidRDefault="007048A9" w:rsidP="00004E53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12" w:history="1">
              <w:r w:rsidR="00004E53" w:rsidRPr="00004E53">
                <w:rPr>
                  <w:rStyle w:val="Hyperlink"/>
                  <w:color w:val="000000"/>
                  <w:sz w:val="20"/>
                  <w:szCs w:val="20"/>
                  <w:u w:val="none"/>
                </w:rPr>
                <w:t>Antipyretics</w:t>
              </w:r>
            </w:hyperlink>
          </w:p>
          <w:p w:rsidR="00004E53" w:rsidRDefault="00004E53" w:rsidP="00004E5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004E53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</w:tr>
      <w:tr w:rsidR="00004E53" w:rsidTr="008F75F7">
        <w:trPr>
          <w:trHeight w:val="962"/>
        </w:trPr>
        <w:tc>
          <w:tcPr>
            <w:tcW w:w="1064" w:type="dxa"/>
            <w:vAlign w:val="center"/>
          </w:tcPr>
          <w:p w:rsidR="00004E53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73" w:type="dxa"/>
          </w:tcPr>
          <w:p w:rsidR="00004E53" w:rsidRDefault="00004E53" w:rsidP="00004E53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004E53" w:rsidRPr="008F75F7" w:rsidRDefault="00D6429B" w:rsidP="008F75F7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 w:rsidRPr="00941ABF">
              <w:rPr>
                <w:color w:val="000000"/>
                <w:sz w:val="20"/>
                <w:szCs w:val="20"/>
              </w:rPr>
              <w:t>Antihistamines</w:t>
            </w:r>
          </w:p>
          <w:p w:rsidR="00004E53" w:rsidRDefault="00004E53" w:rsidP="00004E53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004E53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004E53" w:rsidRDefault="00004E53" w:rsidP="00004E53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004E53" w:rsidRDefault="00004E53" w:rsidP="00004E5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004E53" w:rsidRDefault="00004E53" w:rsidP="00004E53">
            <w:pPr>
              <w:pStyle w:val="TableParagraph"/>
              <w:rPr>
                <w:sz w:val="20"/>
              </w:rPr>
            </w:pPr>
          </w:p>
        </w:tc>
      </w:tr>
      <w:tr w:rsidR="00D6429B" w:rsidTr="008F75F7">
        <w:trPr>
          <w:trHeight w:val="962"/>
        </w:trPr>
        <w:tc>
          <w:tcPr>
            <w:tcW w:w="1064" w:type="dxa"/>
            <w:vAlign w:val="center"/>
          </w:tcPr>
          <w:p w:rsidR="00D6429B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73" w:type="dxa"/>
          </w:tcPr>
          <w:p w:rsidR="00D6429B" w:rsidRDefault="00D6429B" w:rsidP="00D6429B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D6429B" w:rsidRPr="00D6429B" w:rsidRDefault="007048A9" w:rsidP="00D6429B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13" w:history="1">
              <w:r w:rsidR="00D6429B" w:rsidRPr="00D6429B">
                <w:rPr>
                  <w:rStyle w:val="Hyperlink"/>
                  <w:color w:val="000000"/>
                  <w:sz w:val="20"/>
                  <w:szCs w:val="20"/>
                  <w:u w:val="none"/>
                </w:rPr>
                <w:t>Antiviral</w:t>
              </w:r>
            </w:hyperlink>
            <w:r w:rsidR="00D6429B" w:rsidRPr="00D6429B">
              <w:rPr>
                <w:color w:val="000000"/>
                <w:sz w:val="20"/>
                <w:szCs w:val="20"/>
              </w:rPr>
              <w:t>s</w:t>
            </w:r>
          </w:p>
          <w:p w:rsidR="00D6429B" w:rsidRDefault="00D6429B" w:rsidP="00D642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6429B" w:rsidRDefault="00D6429B" w:rsidP="00D6429B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D6429B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D6429B" w:rsidRDefault="00D6429B" w:rsidP="00D6429B">
            <w:pPr>
              <w:pStyle w:val="TableParagraph"/>
              <w:rPr>
                <w:sz w:val="20"/>
              </w:rPr>
            </w:pPr>
          </w:p>
          <w:p w:rsidR="00D6429B" w:rsidRDefault="00D6429B" w:rsidP="00D6429B">
            <w:pPr>
              <w:pStyle w:val="TableParagraph"/>
              <w:rPr>
                <w:sz w:val="20"/>
              </w:rPr>
            </w:pPr>
          </w:p>
          <w:p w:rsidR="00D6429B" w:rsidRDefault="00D6429B" w:rsidP="00D6429B">
            <w:pPr>
              <w:pStyle w:val="TableParagraph"/>
              <w:rPr>
                <w:sz w:val="20"/>
              </w:rPr>
            </w:pPr>
          </w:p>
          <w:p w:rsidR="00D6429B" w:rsidRDefault="00D6429B" w:rsidP="00D6429B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D6429B" w:rsidRDefault="00D6429B" w:rsidP="00D6429B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D6429B" w:rsidRDefault="00D6429B" w:rsidP="00D642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D6429B" w:rsidRDefault="00D6429B" w:rsidP="00D6429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D6429B" w:rsidRDefault="00D6429B" w:rsidP="00D6429B">
            <w:pPr>
              <w:pStyle w:val="TableParagraph"/>
              <w:rPr>
                <w:sz w:val="20"/>
              </w:rPr>
            </w:pPr>
          </w:p>
        </w:tc>
      </w:tr>
      <w:tr w:rsidR="00D6429B" w:rsidTr="008F75F7">
        <w:trPr>
          <w:trHeight w:val="962"/>
        </w:trPr>
        <w:tc>
          <w:tcPr>
            <w:tcW w:w="1064" w:type="dxa"/>
            <w:vAlign w:val="center"/>
          </w:tcPr>
          <w:p w:rsidR="00D6429B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673" w:type="dxa"/>
          </w:tcPr>
          <w:p w:rsidR="00D6429B" w:rsidRDefault="00D6429B" w:rsidP="00D6429B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D6429B" w:rsidRPr="00D6429B" w:rsidRDefault="007048A9" w:rsidP="00D6429B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14" w:history="1">
              <w:r w:rsidR="00D6429B" w:rsidRPr="00D6429B">
                <w:rPr>
                  <w:rStyle w:val="Hyperlink"/>
                  <w:color w:val="000000"/>
                  <w:sz w:val="20"/>
                  <w:szCs w:val="20"/>
                  <w:u w:val="none"/>
                </w:rPr>
                <w:t>Barbitur</w:t>
              </w:r>
            </w:hyperlink>
            <w:r w:rsidR="00D6429B" w:rsidRPr="00D6429B">
              <w:rPr>
                <w:color w:val="000000"/>
                <w:sz w:val="20"/>
                <w:szCs w:val="20"/>
              </w:rPr>
              <w:t>ates</w:t>
            </w:r>
          </w:p>
          <w:p w:rsidR="00D6429B" w:rsidRDefault="00D6429B" w:rsidP="00D642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6429B" w:rsidRDefault="00D6429B" w:rsidP="00D6429B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D6429B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D6429B" w:rsidRDefault="00D6429B" w:rsidP="00D6429B">
            <w:pPr>
              <w:pStyle w:val="TableParagraph"/>
              <w:rPr>
                <w:sz w:val="20"/>
              </w:rPr>
            </w:pPr>
          </w:p>
          <w:p w:rsidR="00D6429B" w:rsidRDefault="00D6429B" w:rsidP="00D6429B">
            <w:pPr>
              <w:pStyle w:val="TableParagraph"/>
              <w:rPr>
                <w:sz w:val="20"/>
              </w:rPr>
            </w:pPr>
          </w:p>
          <w:p w:rsidR="00D6429B" w:rsidRDefault="00D6429B" w:rsidP="00D6429B">
            <w:pPr>
              <w:pStyle w:val="TableParagraph"/>
              <w:rPr>
                <w:sz w:val="20"/>
              </w:rPr>
            </w:pPr>
          </w:p>
          <w:p w:rsidR="00D6429B" w:rsidRDefault="00D6429B" w:rsidP="00D6429B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D6429B" w:rsidRDefault="00D6429B" w:rsidP="00D6429B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D6429B" w:rsidRDefault="00D6429B" w:rsidP="00D642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D6429B" w:rsidRDefault="00D6429B" w:rsidP="00D6429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D6429B" w:rsidRDefault="00D6429B" w:rsidP="00D6429B">
            <w:pPr>
              <w:pStyle w:val="TableParagraph"/>
              <w:rPr>
                <w:sz w:val="20"/>
              </w:rPr>
            </w:pPr>
          </w:p>
        </w:tc>
      </w:tr>
      <w:tr w:rsidR="00D6429B" w:rsidTr="008F75F7">
        <w:trPr>
          <w:trHeight w:val="962"/>
        </w:trPr>
        <w:tc>
          <w:tcPr>
            <w:tcW w:w="1064" w:type="dxa"/>
            <w:vAlign w:val="center"/>
          </w:tcPr>
          <w:p w:rsidR="00D6429B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673" w:type="dxa"/>
          </w:tcPr>
          <w:p w:rsidR="00D6429B" w:rsidRDefault="00D6429B" w:rsidP="00D6429B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D6429B" w:rsidRPr="004447E0" w:rsidRDefault="007048A9" w:rsidP="004447E0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15" w:history="1">
              <w:r w:rsidR="004447E0" w:rsidRPr="004447E0">
                <w:rPr>
                  <w:rStyle w:val="Hyperlink"/>
                  <w:color w:val="000000"/>
                  <w:sz w:val="20"/>
                  <w:szCs w:val="20"/>
                  <w:u w:val="none"/>
                </w:rPr>
                <w:t>Beta blockers</w:t>
              </w:r>
            </w:hyperlink>
          </w:p>
          <w:p w:rsidR="00D6429B" w:rsidRDefault="00D6429B" w:rsidP="00D6429B">
            <w:pPr>
              <w:pStyle w:val="TableParagraph"/>
              <w:spacing w:before="5"/>
              <w:rPr>
                <w:b/>
                <w:sz w:val="20"/>
              </w:rPr>
            </w:pPr>
          </w:p>
          <w:p w:rsidR="00D6429B" w:rsidRDefault="00D6429B" w:rsidP="00D6429B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D6429B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D6429B" w:rsidRDefault="00D6429B" w:rsidP="00D6429B">
            <w:pPr>
              <w:pStyle w:val="TableParagraph"/>
              <w:rPr>
                <w:sz w:val="20"/>
              </w:rPr>
            </w:pPr>
          </w:p>
          <w:p w:rsidR="00D6429B" w:rsidRDefault="00D6429B" w:rsidP="00D6429B">
            <w:pPr>
              <w:pStyle w:val="TableParagraph"/>
              <w:rPr>
                <w:sz w:val="20"/>
              </w:rPr>
            </w:pPr>
          </w:p>
          <w:p w:rsidR="00D6429B" w:rsidRDefault="00D6429B" w:rsidP="00D6429B">
            <w:pPr>
              <w:pStyle w:val="TableParagraph"/>
              <w:rPr>
                <w:sz w:val="20"/>
              </w:rPr>
            </w:pPr>
          </w:p>
          <w:p w:rsidR="00D6429B" w:rsidRDefault="00D6429B" w:rsidP="00D6429B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D6429B" w:rsidRDefault="00D6429B" w:rsidP="00D6429B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D6429B" w:rsidRDefault="00D6429B" w:rsidP="00D642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D6429B" w:rsidRDefault="00D6429B" w:rsidP="00D6429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D6429B" w:rsidRDefault="00D6429B" w:rsidP="00D6429B">
            <w:pPr>
              <w:pStyle w:val="TableParagraph"/>
              <w:rPr>
                <w:sz w:val="20"/>
              </w:rPr>
            </w:pPr>
          </w:p>
        </w:tc>
      </w:tr>
      <w:tr w:rsidR="004447E0" w:rsidTr="008F75F7">
        <w:trPr>
          <w:trHeight w:val="962"/>
        </w:trPr>
        <w:tc>
          <w:tcPr>
            <w:tcW w:w="1064" w:type="dxa"/>
            <w:vAlign w:val="center"/>
          </w:tcPr>
          <w:p w:rsidR="004447E0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673" w:type="dxa"/>
          </w:tcPr>
          <w:p w:rsid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4447E0" w:rsidRPr="004447E0" w:rsidRDefault="007048A9" w:rsidP="004447E0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16" w:history="1">
              <w:r w:rsidR="004447E0" w:rsidRPr="004447E0">
                <w:rPr>
                  <w:rStyle w:val="Hyperlink"/>
                  <w:color w:val="000000"/>
                  <w:sz w:val="20"/>
                  <w:szCs w:val="20"/>
                  <w:u w:val="none"/>
                </w:rPr>
                <w:t>Cefalosporins</w:t>
              </w:r>
            </w:hyperlink>
          </w:p>
          <w:p w:rsidR="004447E0" w:rsidRDefault="004447E0" w:rsidP="004447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4447E0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</w:tr>
      <w:tr w:rsidR="004447E0" w:rsidTr="008F75F7">
        <w:trPr>
          <w:trHeight w:val="962"/>
        </w:trPr>
        <w:tc>
          <w:tcPr>
            <w:tcW w:w="1064" w:type="dxa"/>
            <w:vAlign w:val="center"/>
          </w:tcPr>
          <w:p w:rsidR="004447E0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73" w:type="dxa"/>
          </w:tcPr>
          <w:p w:rsid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4447E0" w:rsidRPr="004447E0" w:rsidRDefault="007048A9" w:rsidP="004447E0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17" w:history="1">
              <w:r w:rsidR="004447E0" w:rsidRPr="004447E0">
                <w:rPr>
                  <w:rStyle w:val="Hyperlink"/>
                  <w:color w:val="000000"/>
                  <w:sz w:val="20"/>
                  <w:szCs w:val="20"/>
                  <w:u w:val="none"/>
                </w:rPr>
                <w:t>Corticostero</w:t>
              </w:r>
            </w:hyperlink>
            <w:r w:rsidR="004447E0" w:rsidRPr="004447E0">
              <w:rPr>
                <w:color w:val="000000"/>
                <w:sz w:val="20"/>
                <w:szCs w:val="20"/>
              </w:rPr>
              <w:t>ids</w:t>
            </w:r>
          </w:p>
          <w:p w:rsidR="004447E0" w:rsidRDefault="004447E0" w:rsidP="004447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4447E0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</w:tr>
      <w:tr w:rsidR="004447E0" w:rsidTr="008F75F7">
        <w:trPr>
          <w:trHeight w:val="962"/>
        </w:trPr>
        <w:tc>
          <w:tcPr>
            <w:tcW w:w="1064" w:type="dxa"/>
            <w:vAlign w:val="center"/>
          </w:tcPr>
          <w:p w:rsidR="004447E0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73" w:type="dxa"/>
          </w:tcPr>
          <w:p w:rsid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4447E0" w:rsidRPr="004447E0" w:rsidRDefault="007048A9" w:rsidP="004447E0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18" w:history="1">
              <w:r w:rsidR="004447E0" w:rsidRPr="004447E0">
                <w:rPr>
                  <w:rStyle w:val="Hyperlink"/>
                  <w:color w:val="000000"/>
                  <w:sz w:val="20"/>
                  <w:szCs w:val="20"/>
                  <w:u w:val="none"/>
                </w:rPr>
                <w:t>Disinfe</w:t>
              </w:r>
            </w:hyperlink>
            <w:r w:rsidR="004447E0" w:rsidRPr="004447E0">
              <w:rPr>
                <w:color w:val="000000"/>
                <w:sz w:val="20"/>
                <w:szCs w:val="20"/>
              </w:rPr>
              <w:t>ctants</w:t>
            </w:r>
          </w:p>
          <w:p w:rsidR="004447E0" w:rsidRDefault="004447E0" w:rsidP="004447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4447E0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</w:tr>
      <w:tr w:rsidR="004447E0" w:rsidTr="008F75F7">
        <w:trPr>
          <w:trHeight w:val="962"/>
        </w:trPr>
        <w:tc>
          <w:tcPr>
            <w:tcW w:w="1064" w:type="dxa"/>
            <w:vAlign w:val="center"/>
          </w:tcPr>
          <w:p w:rsidR="004447E0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673" w:type="dxa"/>
          </w:tcPr>
          <w:p w:rsid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4447E0" w:rsidRPr="004447E0" w:rsidRDefault="007048A9" w:rsidP="004447E0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19" w:history="1">
              <w:r w:rsidR="004447E0" w:rsidRPr="004447E0">
                <w:rPr>
                  <w:rStyle w:val="Hyperlink"/>
                  <w:color w:val="000000"/>
                  <w:sz w:val="20"/>
                  <w:szCs w:val="20"/>
                  <w:u w:val="none"/>
                </w:rPr>
                <w:t>Diuretic</w:t>
              </w:r>
            </w:hyperlink>
            <w:r w:rsidR="004447E0" w:rsidRPr="004447E0">
              <w:rPr>
                <w:color w:val="000000"/>
                <w:sz w:val="20"/>
                <w:szCs w:val="20"/>
              </w:rPr>
              <w:t>s</w:t>
            </w:r>
          </w:p>
          <w:p w:rsidR="004447E0" w:rsidRDefault="004447E0" w:rsidP="004447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4447E0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</w:tr>
      <w:tr w:rsidR="004447E0" w:rsidTr="008F75F7">
        <w:trPr>
          <w:trHeight w:val="962"/>
        </w:trPr>
        <w:tc>
          <w:tcPr>
            <w:tcW w:w="1064" w:type="dxa"/>
            <w:vAlign w:val="center"/>
          </w:tcPr>
          <w:p w:rsidR="004447E0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3673" w:type="dxa"/>
          </w:tcPr>
          <w:p w:rsidR="004447E0" w:rsidRP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 w:rsidRPr="004447E0">
              <w:rPr>
                <w:b/>
                <w:w w:val="105"/>
                <w:sz w:val="20"/>
              </w:rPr>
              <w:t>MEDICAL DRUG TYPE</w:t>
            </w:r>
          </w:p>
          <w:p w:rsidR="004447E0" w:rsidRPr="004447E0" w:rsidRDefault="004447E0" w:rsidP="004447E0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 w:rsidRPr="004447E0">
              <w:rPr>
                <w:color w:val="000000"/>
                <w:sz w:val="20"/>
                <w:szCs w:val="20"/>
              </w:rPr>
              <w:t>A</w:t>
            </w:r>
            <w:hyperlink r:id="rId20" w:history="1">
              <w:r w:rsidRPr="004447E0">
                <w:rPr>
                  <w:rStyle w:val="Hyperlink"/>
                  <w:color w:val="000000"/>
                  <w:sz w:val="20"/>
                  <w:szCs w:val="20"/>
                  <w:u w:val="none"/>
                </w:rPr>
                <w:t xml:space="preserve">ntacids </w:t>
              </w:r>
            </w:hyperlink>
          </w:p>
          <w:p w:rsidR="004447E0" w:rsidRPr="004447E0" w:rsidRDefault="004447E0" w:rsidP="004447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47E0" w:rsidRP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 w:rsidRPr="004447E0"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4447E0" w:rsidRPr="004447E0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</w:tr>
      <w:tr w:rsidR="004447E0" w:rsidTr="008F75F7">
        <w:trPr>
          <w:trHeight w:val="962"/>
        </w:trPr>
        <w:tc>
          <w:tcPr>
            <w:tcW w:w="1064" w:type="dxa"/>
            <w:vAlign w:val="center"/>
          </w:tcPr>
          <w:p w:rsidR="004447E0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673" w:type="dxa"/>
          </w:tcPr>
          <w:p w:rsid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4447E0" w:rsidRPr="004447E0" w:rsidRDefault="007048A9" w:rsidP="004447E0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21" w:history="1">
              <w:r w:rsidR="004447E0" w:rsidRPr="004447E0">
                <w:rPr>
                  <w:rStyle w:val="Hyperlink"/>
                  <w:color w:val="000000"/>
                  <w:sz w:val="20"/>
                  <w:szCs w:val="20"/>
                  <w:u w:val="none"/>
                </w:rPr>
                <w:t>Laxativ</w:t>
              </w:r>
            </w:hyperlink>
            <w:r w:rsidR="004447E0" w:rsidRPr="004447E0">
              <w:rPr>
                <w:color w:val="000000"/>
                <w:sz w:val="20"/>
                <w:szCs w:val="20"/>
              </w:rPr>
              <w:t>es</w:t>
            </w:r>
          </w:p>
          <w:p w:rsidR="004447E0" w:rsidRDefault="004447E0" w:rsidP="004447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4447E0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</w:tr>
      <w:tr w:rsidR="004447E0" w:rsidTr="008F75F7">
        <w:trPr>
          <w:trHeight w:val="962"/>
        </w:trPr>
        <w:tc>
          <w:tcPr>
            <w:tcW w:w="1064" w:type="dxa"/>
            <w:vAlign w:val="center"/>
          </w:tcPr>
          <w:p w:rsidR="004447E0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73" w:type="dxa"/>
          </w:tcPr>
          <w:p w:rsid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4447E0" w:rsidRPr="004447E0" w:rsidRDefault="007048A9" w:rsidP="004447E0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hyperlink r:id="rId22" w:history="1">
              <w:r w:rsidR="004447E0" w:rsidRPr="004447E0">
                <w:rPr>
                  <w:rStyle w:val="Hyperlink"/>
                  <w:color w:val="000000"/>
                  <w:sz w:val="20"/>
                  <w:szCs w:val="20"/>
                  <w:u w:val="none"/>
                </w:rPr>
                <w:t>Opioid</w:t>
              </w:r>
            </w:hyperlink>
            <w:r w:rsidR="004447E0" w:rsidRPr="004447E0">
              <w:rPr>
                <w:color w:val="000000"/>
                <w:sz w:val="20"/>
                <w:szCs w:val="20"/>
              </w:rPr>
              <w:t>s</w:t>
            </w:r>
          </w:p>
          <w:p w:rsidR="004447E0" w:rsidRDefault="004447E0" w:rsidP="004447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4447E0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</w:tr>
      <w:tr w:rsidR="004447E0" w:rsidTr="008F75F7">
        <w:trPr>
          <w:trHeight w:val="1210"/>
        </w:trPr>
        <w:tc>
          <w:tcPr>
            <w:tcW w:w="1064" w:type="dxa"/>
            <w:vAlign w:val="center"/>
          </w:tcPr>
          <w:p w:rsidR="004447E0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73" w:type="dxa"/>
          </w:tcPr>
          <w:p w:rsid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4447E0" w:rsidRDefault="004447E0" w:rsidP="004447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4447E0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</w:tr>
      <w:tr w:rsidR="004447E0" w:rsidTr="008F75F7">
        <w:trPr>
          <w:trHeight w:val="962"/>
        </w:trPr>
        <w:tc>
          <w:tcPr>
            <w:tcW w:w="1064" w:type="dxa"/>
            <w:vAlign w:val="center"/>
          </w:tcPr>
          <w:p w:rsidR="004447E0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73" w:type="dxa"/>
          </w:tcPr>
          <w:p w:rsid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4447E0" w:rsidRPr="00941ABF" w:rsidRDefault="004447E0" w:rsidP="004447E0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 w:rsidRPr="00941ABF">
              <w:rPr>
                <w:color w:val="000000"/>
                <w:sz w:val="20"/>
                <w:szCs w:val="20"/>
              </w:rPr>
              <w:t>Psychiatric drugs</w:t>
            </w:r>
          </w:p>
          <w:p w:rsidR="004447E0" w:rsidRDefault="004447E0" w:rsidP="004447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4447E0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</w:tr>
      <w:tr w:rsidR="004447E0" w:rsidTr="008F75F7">
        <w:trPr>
          <w:trHeight w:val="962"/>
        </w:trPr>
        <w:tc>
          <w:tcPr>
            <w:tcW w:w="1064" w:type="dxa"/>
            <w:vAlign w:val="center"/>
          </w:tcPr>
          <w:p w:rsidR="004447E0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673" w:type="dxa"/>
          </w:tcPr>
          <w:p w:rsid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DRUG TYPE</w:t>
            </w:r>
          </w:p>
          <w:p w:rsidR="004447E0" w:rsidRPr="00941ABF" w:rsidRDefault="004447E0" w:rsidP="004447E0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 w:rsidRPr="00941ABF">
              <w:rPr>
                <w:color w:val="000000"/>
                <w:sz w:val="20"/>
                <w:szCs w:val="20"/>
              </w:rPr>
              <w:t>Bronchodilators</w:t>
            </w:r>
          </w:p>
          <w:p w:rsidR="004447E0" w:rsidRDefault="004447E0" w:rsidP="004447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4447E0" w:rsidRDefault="004447E0" w:rsidP="004447E0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</w:t>
            </w:r>
            <w:r w:rsidR="008F75F7">
              <w:rPr>
                <w:sz w:val="20"/>
              </w:rPr>
              <w:t>: 24 Months or more</w:t>
            </w:r>
          </w:p>
        </w:tc>
        <w:tc>
          <w:tcPr>
            <w:tcW w:w="4914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4447E0" w:rsidRDefault="004447E0" w:rsidP="004447E0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4447E0" w:rsidRDefault="004447E0" w:rsidP="004447E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4447E0" w:rsidRDefault="004447E0" w:rsidP="004447E0">
            <w:pPr>
              <w:pStyle w:val="TableParagraph"/>
              <w:rPr>
                <w:sz w:val="20"/>
              </w:rPr>
            </w:pPr>
          </w:p>
        </w:tc>
      </w:tr>
    </w:tbl>
    <w:p w:rsidR="00997A32" w:rsidRDefault="00997A32">
      <w:pPr>
        <w:rPr>
          <w:sz w:val="20"/>
        </w:rPr>
      </w:pPr>
    </w:p>
    <w:p w:rsidR="00997A32" w:rsidRPr="00997A32" w:rsidRDefault="00997A32" w:rsidP="00997A32">
      <w:pPr>
        <w:rPr>
          <w:sz w:val="20"/>
        </w:rPr>
      </w:pPr>
    </w:p>
    <w:p w:rsidR="00997A32" w:rsidRDefault="00997A32" w:rsidP="00997A32">
      <w:pPr>
        <w:rPr>
          <w:sz w:val="20"/>
        </w:rPr>
      </w:pPr>
    </w:p>
    <w:p w:rsidR="00EC458F" w:rsidRDefault="006C4C53">
      <w:pPr>
        <w:spacing w:line="247" w:lineRule="auto"/>
        <w:ind w:left="605" w:right="410"/>
        <w:rPr>
          <w:b/>
          <w:sz w:val="20"/>
        </w:rPr>
      </w:pPr>
      <w:r>
        <w:rPr>
          <w:b/>
          <w:spacing w:val="-1"/>
          <w:w w:val="105"/>
          <w:sz w:val="20"/>
        </w:rPr>
        <w:t>LOT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–</w:t>
      </w:r>
      <w:r>
        <w:rPr>
          <w:b/>
          <w:spacing w:val="-13"/>
          <w:w w:val="105"/>
          <w:sz w:val="20"/>
        </w:rPr>
        <w:t xml:space="preserve"> </w:t>
      </w:r>
      <w:r w:rsidR="008C6A82">
        <w:rPr>
          <w:b/>
          <w:sz w:val="20"/>
        </w:rPr>
        <w:t>Supply of Medical Consumables</w:t>
      </w:r>
      <w:bookmarkStart w:id="0" w:name="_GoBack"/>
      <w:bookmarkEnd w:id="0"/>
      <w:r w:rsidR="00214920">
        <w:rPr>
          <w:b/>
          <w:spacing w:val="6"/>
          <w:sz w:val="20"/>
        </w:rPr>
        <w:t xml:space="preserve"> </w:t>
      </w:r>
      <w:r>
        <w:rPr>
          <w:b/>
          <w:spacing w:val="-1"/>
          <w:w w:val="105"/>
          <w:sz w:val="20"/>
        </w:rPr>
        <w:t>–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Please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add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as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many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lines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as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different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Medical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Consumable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you</w:t>
      </w:r>
      <w:r w:rsidR="00004E53">
        <w:rPr>
          <w:b/>
          <w:w w:val="105"/>
          <w:sz w:val="20"/>
        </w:rPr>
        <w:t xml:space="preserve">r </w:t>
      </w:r>
      <w:r w:rsidR="00314EAA">
        <w:rPr>
          <w:b/>
          <w:w w:val="105"/>
          <w:sz w:val="20"/>
        </w:rPr>
        <w:t xml:space="preserve">company </w:t>
      </w:r>
      <w:r w:rsidR="00314EAA">
        <w:rPr>
          <w:b/>
          <w:spacing w:val="-49"/>
          <w:w w:val="105"/>
          <w:sz w:val="20"/>
        </w:rPr>
        <w:t>can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offer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with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 w:rsidR="00004E53">
        <w:rPr>
          <w:b/>
          <w:spacing w:val="-4"/>
          <w:w w:val="105"/>
          <w:sz w:val="20"/>
        </w:rPr>
        <w:t>ir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specifications</w:t>
      </w:r>
    </w:p>
    <w:p w:rsidR="00EC458F" w:rsidRDefault="00EC458F">
      <w:pPr>
        <w:spacing w:before="9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3673"/>
        <w:gridCol w:w="4914"/>
        <w:gridCol w:w="2666"/>
        <w:gridCol w:w="2265"/>
      </w:tblGrid>
      <w:tr w:rsidR="00EC458F">
        <w:trPr>
          <w:trHeight w:val="1053"/>
        </w:trPr>
        <w:tc>
          <w:tcPr>
            <w:tcW w:w="1064" w:type="dxa"/>
            <w:shd w:val="clear" w:color="auto" w:fill="F2F2F2"/>
          </w:tcPr>
          <w:p w:rsidR="00EC458F" w:rsidRDefault="006C4C53">
            <w:pPr>
              <w:pStyle w:val="TableParagraph"/>
              <w:spacing w:before="118"/>
              <w:ind w:left="431" w:right="42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1.</w:t>
            </w:r>
          </w:p>
          <w:p w:rsidR="00EC458F" w:rsidRDefault="006C4C53">
            <w:pPr>
              <w:pStyle w:val="TableParagraph"/>
              <w:spacing w:before="120" w:line="247" w:lineRule="auto"/>
              <w:ind w:left="179" w:right="170" w:firstLine="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Item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EC458F" w:rsidRDefault="006C4C53">
            <w:pPr>
              <w:pStyle w:val="TableParagraph"/>
              <w:spacing w:before="118"/>
              <w:ind w:left="804" w:right="77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2.</w:t>
            </w:r>
          </w:p>
          <w:p w:rsidR="00EC458F" w:rsidRDefault="006C4C53">
            <w:pPr>
              <w:pStyle w:val="TableParagraph"/>
              <w:spacing w:before="120"/>
              <w:ind w:left="804" w:right="78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Specifications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required</w:t>
            </w:r>
          </w:p>
        </w:tc>
        <w:tc>
          <w:tcPr>
            <w:tcW w:w="4914" w:type="dxa"/>
            <w:shd w:val="clear" w:color="auto" w:fill="F2F2F2"/>
          </w:tcPr>
          <w:p w:rsidR="00EC458F" w:rsidRDefault="006C4C53">
            <w:pPr>
              <w:pStyle w:val="TableParagraph"/>
              <w:spacing w:before="118"/>
              <w:ind w:left="1493" w:right="147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3.</w:t>
            </w:r>
          </w:p>
          <w:p w:rsidR="00EC458F" w:rsidRDefault="006C4C53">
            <w:pPr>
              <w:pStyle w:val="TableParagraph"/>
              <w:spacing w:before="120"/>
              <w:ind w:left="1493" w:right="147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Specifications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offered</w:t>
            </w:r>
          </w:p>
        </w:tc>
        <w:tc>
          <w:tcPr>
            <w:tcW w:w="2666" w:type="dxa"/>
            <w:shd w:val="clear" w:color="auto" w:fill="F2F2F2"/>
          </w:tcPr>
          <w:p w:rsidR="00EC458F" w:rsidRDefault="006C4C53">
            <w:pPr>
              <w:pStyle w:val="TableParagraph"/>
              <w:spacing w:before="118"/>
              <w:ind w:left="1235" w:right="122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4.</w:t>
            </w:r>
          </w:p>
          <w:p w:rsidR="00EC458F" w:rsidRDefault="006C4C53">
            <w:pPr>
              <w:pStyle w:val="TableParagraph"/>
              <w:spacing w:before="120" w:line="247" w:lineRule="auto"/>
              <w:ind w:left="383" w:right="358" w:firstLine="25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Notes, remarks,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ref.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to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:rsidR="00EC458F" w:rsidRDefault="006C4C53">
            <w:pPr>
              <w:pStyle w:val="TableParagraph"/>
              <w:spacing w:before="118"/>
              <w:ind w:left="1031" w:right="102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5.</w:t>
            </w:r>
          </w:p>
          <w:p w:rsidR="00EC458F" w:rsidRDefault="006C4C53">
            <w:pPr>
              <w:pStyle w:val="TableParagraph"/>
              <w:spacing w:before="120" w:line="247" w:lineRule="auto"/>
              <w:ind w:left="342" w:right="331" w:hanging="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Evaluation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sz w:val="20"/>
              </w:rPr>
              <w:t>committee’s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notes</w:t>
            </w:r>
          </w:p>
        </w:tc>
      </w:tr>
      <w:tr w:rsidR="008F75F7" w:rsidTr="008F75F7">
        <w:trPr>
          <w:trHeight w:val="1469"/>
        </w:trPr>
        <w:tc>
          <w:tcPr>
            <w:tcW w:w="1064" w:type="dxa"/>
            <w:vAlign w:val="center"/>
          </w:tcPr>
          <w:p w:rsidR="008F75F7" w:rsidRDefault="008F75F7" w:rsidP="008F75F7">
            <w:pPr>
              <w:pStyle w:val="TableParagraph"/>
              <w:jc w:val="center"/>
              <w:rPr>
                <w:b/>
              </w:rPr>
            </w:pPr>
          </w:p>
          <w:p w:rsidR="008F75F7" w:rsidRDefault="008F75F7" w:rsidP="008F75F7">
            <w:pPr>
              <w:pStyle w:val="TableParagraph"/>
              <w:spacing w:before="10"/>
              <w:jc w:val="center"/>
              <w:rPr>
                <w:b/>
                <w:sz w:val="31"/>
              </w:rPr>
            </w:pPr>
          </w:p>
          <w:p w:rsidR="008F75F7" w:rsidRDefault="008F75F7" w:rsidP="008F75F7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1</w:t>
            </w:r>
          </w:p>
        </w:tc>
        <w:tc>
          <w:tcPr>
            <w:tcW w:w="3673" w:type="dxa"/>
          </w:tcPr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CONSUMABLES TYPE</w:t>
            </w:r>
          </w:p>
          <w:p w:rsidR="008F75F7" w:rsidRPr="00941ABF" w:rsidRDefault="008F75F7" w:rsidP="008F75F7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  <w:r w:rsidRPr="00941ABF">
              <w:rPr>
                <w:color w:val="000000"/>
                <w:sz w:val="20"/>
                <w:szCs w:val="20"/>
              </w:rPr>
              <w:t>aboratory reagents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</w:tr>
      <w:tr w:rsidR="008F75F7" w:rsidTr="008F75F7">
        <w:trPr>
          <w:trHeight w:val="1469"/>
        </w:trPr>
        <w:tc>
          <w:tcPr>
            <w:tcW w:w="1064" w:type="dxa"/>
            <w:vAlign w:val="center"/>
          </w:tcPr>
          <w:p w:rsidR="008F75F7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73" w:type="dxa"/>
          </w:tcPr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CONSUMABLES TYPE</w:t>
            </w:r>
          </w:p>
          <w:p w:rsidR="008F75F7" w:rsidRPr="00941ABF" w:rsidRDefault="008F75F7" w:rsidP="008F75F7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  <w:r w:rsidRPr="00941ABF">
              <w:rPr>
                <w:color w:val="000000"/>
                <w:sz w:val="20"/>
                <w:szCs w:val="20"/>
              </w:rPr>
              <w:t>nstruments for delivery room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</w:tr>
      <w:tr w:rsidR="008F75F7" w:rsidTr="008F75F7">
        <w:trPr>
          <w:trHeight w:val="1469"/>
        </w:trPr>
        <w:tc>
          <w:tcPr>
            <w:tcW w:w="1064" w:type="dxa"/>
            <w:vAlign w:val="center"/>
          </w:tcPr>
          <w:p w:rsidR="008F75F7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73" w:type="dxa"/>
          </w:tcPr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CONSUMABLES TYPE</w:t>
            </w:r>
          </w:p>
          <w:p w:rsidR="008F75F7" w:rsidRPr="00941ABF" w:rsidRDefault="008F75F7" w:rsidP="008F75F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sz w:val="20"/>
                <w:szCs w:val="20"/>
              </w:rPr>
            </w:pPr>
            <w:r w:rsidRPr="00941ABF">
              <w:rPr>
                <w:color w:val="000000"/>
                <w:sz w:val="20"/>
                <w:szCs w:val="20"/>
              </w:rPr>
              <w:t>Items for operational theatre: suture threads, surgical instruments, drainage tubes, steril/non steril gloves, gauzes, surgical masks etc…</w:t>
            </w:r>
          </w:p>
          <w:p w:rsidR="008F75F7" w:rsidRPr="008F75F7" w:rsidRDefault="008F75F7" w:rsidP="008F75F7">
            <w:pPr>
              <w:pStyle w:val="TableParagraph"/>
              <w:spacing w:before="5"/>
              <w:rPr>
                <w:b/>
                <w:sz w:val="20"/>
                <w:lang w:val="en-GB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</w:tr>
      <w:tr w:rsidR="008F75F7" w:rsidTr="008F75F7">
        <w:trPr>
          <w:trHeight w:val="1469"/>
        </w:trPr>
        <w:tc>
          <w:tcPr>
            <w:tcW w:w="1064" w:type="dxa"/>
            <w:vAlign w:val="center"/>
          </w:tcPr>
          <w:p w:rsidR="008F75F7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73" w:type="dxa"/>
          </w:tcPr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CONSUMABLES TYPE</w:t>
            </w:r>
          </w:p>
          <w:p w:rsidR="008F75F7" w:rsidRPr="00941ABF" w:rsidRDefault="008F75F7" w:rsidP="008F75F7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941ABF">
              <w:rPr>
                <w:color w:val="000000"/>
                <w:sz w:val="20"/>
                <w:szCs w:val="20"/>
              </w:rPr>
              <w:t>et instruments obstetrical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</w:tr>
      <w:tr w:rsidR="008F75F7" w:rsidTr="008F75F7">
        <w:trPr>
          <w:trHeight w:val="1469"/>
        </w:trPr>
        <w:tc>
          <w:tcPr>
            <w:tcW w:w="1064" w:type="dxa"/>
            <w:vAlign w:val="center"/>
          </w:tcPr>
          <w:p w:rsidR="008F75F7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3673" w:type="dxa"/>
          </w:tcPr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CONSUMABLES TYPE</w:t>
            </w:r>
          </w:p>
          <w:p w:rsidR="008F75F7" w:rsidRPr="00941ABF" w:rsidRDefault="008F75F7" w:rsidP="008F75F7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941ABF">
              <w:rPr>
                <w:color w:val="000000"/>
                <w:sz w:val="20"/>
                <w:szCs w:val="20"/>
              </w:rPr>
              <w:t>et for blood transfusions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</w:tr>
      <w:tr w:rsidR="008F75F7" w:rsidTr="008F75F7">
        <w:trPr>
          <w:trHeight w:val="1469"/>
        </w:trPr>
        <w:tc>
          <w:tcPr>
            <w:tcW w:w="1064" w:type="dxa"/>
            <w:vAlign w:val="center"/>
          </w:tcPr>
          <w:p w:rsidR="008F75F7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73" w:type="dxa"/>
          </w:tcPr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CONSUMABLES TYPE</w:t>
            </w:r>
          </w:p>
          <w:p w:rsidR="008F75F7" w:rsidRPr="00941ABF" w:rsidRDefault="008F75F7" w:rsidP="008F75F7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941ABF">
              <w:rPr>
                <w:color w:val="000000"/>
                <w:sz w:val="20"/>
                <w:szCs w:val="20"/>
              </w:rPr>
              <w:t>et for IV infusion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</w:tr>
      <w:tr w:rsidR="008F75F7" w:rsidTr="008F75F7">
        <w:trPr>
          <w:trHeight w:val="1469"/>
        </w:trPr>
        <w:tc>
          <w:tcPr>
            <w:tcW w:w="1064" w:type="dxa"/>
            <w:vAlign w:val="center"/>
          </w:tcPr>
          <w:p w:rsidR="008F75F7" w:rsidRDefault="008F75F7" w:rsidP="008F75F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73" w:type="dxa"/>
          </w:tcPr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MEDICAL CONSUMABLES TYPE</w:t>
            </w:r>
          </w:p>
          <w:p w:rsidR="008F75F7" w:rsidRPr="008C6A82" w:rsidRDefault="008F75F7" w:rsidP="008F75F7">
            <w:pPr>
              <w:pStyle w:val="NormalWeb"/>
              <w:shd w:val="clear" w:color="auto" w:fill="FFFFFF"/>
              <w:spacing w:before="0" w:beforeAutospacing="0" w:after="0" w:line="360" w:lineRule="auto"/>
              <w:rPr>
                <w:sz w:val="20"/>
                <w:szCs w:val="20"/>
              </w:rPr>
            </w:pPr>
            <w:r w:rsidRPr="008C6A82">
              <w:rPr>
                <w:color w:val="000000"/>
                <w:sz w:val="20"/>
                <w:szCs w:val="20"/>
              </w:rPr>
              <w:t>Consumable for enteral nutrition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</w:t>
            </w:r>
          </w:p>
          <w:p w:rsidR="008F75F7" w:rsidRDefault="008F75F7" w:rsidP="008F75F7">
            <w:pPr>
              <w:pStyle w:val="TableParagraph"/>
              <w:spacing w:before="5"/>
              <w:rPr>
                <w:b/>
                <w:w w:val="105"/>
                <w:sz w:val="20"/>
              </w:rPr>
            </w:pPr>
            <w:r>
              <w:rPr>
                <w:sz w:val="20"/>
              </w:rPr>
              <w:t>Expires Date: 24 Months or more</w:t>
            </w:r>
          </w:p>
        </w:tc>
        <w:tc>
          <w:tcPr>
            <w:tcW w:w="4914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Unit:</w:t>
            </w:r>
          </w:p>
          <w:p w:rsidR="008F75F7" w:rsidRDefault="008F75F7" w:rsidP="008F75F7">
            <w:pPr>
              <w:pStyle w:val="TableParagraph"/>
              <w:tabs>
                <w:tab w:val="left" w:pos="22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Delivery time:</w:t>
            </w:r>
          </w:p>
          <w:p w:rsidR="008F75F7" w:rsidRDefault="008F75F7" w:rsidP="008F75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Expires Date:</w:t>
            </w:r>
          </w:p>
        </w:tc>
        <w:tc>
          <w:tcPr>
            <w:tcW w:w="2666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:rsidR="008F75F7" w:rsidRDefault="008F75F7" w:rsidP="008F75F7">
            <w:pPr>
              <w:pStyle w:val="TableParagraph"/>
              <w:rPr>
                <w:sz w:val="20"/>
              </w:rPr>
            </w:pPr>
          </w:p>
        </w:tc>
      </w:tr>
    </w:tbl>
    <w:p w:rsidR="006C4C53" w:rsidRDefault="006C4C53"/>
    <w:sectPr w:rsidR="006C4C53">
      <w:pgSz w:w="15840" w:h="12240" w:orient="landscape"/>
      <w:pgMar w:top="1140" w:right="560" w:bottom="1580" w:left="460" w:header="0" w:footer="1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8A9" w:rsidRDefault="007048A9">
      <w:r>
        <w:separator/>
      </w:r>
    </w:p>
  </w:endnote>
  <w:endnote w:type="continuationSeparator" w:id="0">
    <w:p w:rsidR="007048A9" w:rsidRDefault="0070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7E0" w:rsidRDefault="006C151A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59840" behindDoc="1" locked="0" layoutInCell="1" allowOverlap="1">
              <wp:simplePos x="0" y="0"/>
              <wp:positionH relativeFrom="page">
                <wp:posOffset>664210</wp:posOffset>
              </wp:positionH>
              <wp:positionV relativeFrom="page">
                <wp:posOffset>6748145</wp:posOffset>
              </wp:positionV>
              <wp:extent cx="2282190" cy="2679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2190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7E0" w:rsidRDefault="004447E0">
                          <w:pPr>
                            <w:spacing w:before="12" w:line="195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2021.1</w:t>
                          </w:r>
                        </w:p>
                        <w:p w:rsidR="004447E0" w:rsidRDefault="004447E0">
                          <w:pPr>
                            <w:spacing w:line="195" w:lineRule="exact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Annex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II</w:t>
                          </w:r>
                          <w:r>
                            <w:rPr>
                              <w:spacing w:val="-8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III_Specifications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Technical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Offer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pt;margin-top:531.35pt;width:179.7pt;height:21.1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Tlrg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" filled="f" stroked="f">
              <v:textbox inset="0,0,0,0">
                <w:txbxContent>
                  <w:p w:rsidR="004447E0" w:rsidRDefault="004447E0">
                    <w:pPr>
                      <w:spacing w:before="12" w:line="195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2021.1</w:t>
                    </w:r>
                  </w:p>
                  <w:p w:rsidR="004447E0" w:rsidRDefault="004447E0">
                    <w:pPr>
                      <w:spacing w:line="195" w:lineRule="exact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Annex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II</w:t>
                    </w:r>
                    <w:r>
                      <w:rPr>
                        <w:spacing w:val="-8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III_Specifications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Technical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Offer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0352" behindDoc="1" locked="0" layoutInCell="1" allowOverlap="1">
              <wp:simplePos x="0" y="0"/>
              <wp:positionH relativeFrom="page">
                <wp:posOffset>8721090</wp:posOffset>
              </wp:positionH>
              <wp:positionV relativeFrom="page">
                <wp:posOffset>6748145</wp:posOffset>
              </wp:positionV>
              <wp:extent cx="551815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8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7E0" w:rsidRDefault="004447E0">
                          <w:pPr>
                            <w:spacing w:before="1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151A">
                            <w:rPr>
                              <w:noProof/>
                              <w:sz w:val="17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 xml:space="preserve"> of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686.7pt;margin-top:531.35pt;width:43.45pt;height:11.4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ckrg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" filled="f" stroked="f">
              <v:textbox inset="0,0,0,0">
                <w:txbxContent>
                  <w:p w:rsidR="004447E0" w:rsidRDefault="004447E0">
                    <w:pPr>
                      <w:spacing w:before="12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Page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151A">
                      <w:rPr>
                        <w:noProof/>
                        <w:sz w:val="17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z w:val="17"/>
                      </w:rPr>
                      <w:t xml:space="preserve"> of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8A9" w:rsidRDefault="007048A9">
      <w:r>
        <w:separator/>
      </w:r>
    </w:p>
  </w:footnote>
  <w:footnote w:type="continuationSeparator" w:id="0">
    <w:p w:rsidR="007048A9" w:rsidRDefault="00704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AE2"/>
    <w:multiLevelType w:val="hybridMultilevel"/>
    <w:tmpl w:val="F4BA319E"/>
    <w:lvl w:ilvl="0" w:tplc="E7F2E456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5ACF81C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F9189B56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A20AECFE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521EDDF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A8A06C2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2D44C26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A6CA2E3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8F02BFB4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53E11DEE"/>
    <w:multiLevelType w:val="hybridMultilevel"/>
    <w:tmpl w:val="D0F60FB2"/>
    <w:lvl w:ilvl="0" w:tplc="902C549E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95267D06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 w:tplc="AC68B274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 w:tplc="C330A11E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 w:tplc="72A24116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 w:tplc="794E33B2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 w:tplc="BB0A0B90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 w:tplc="17B24B4E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 w:tplc="658293EE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5D0717AF"/>
    <w:multiLevelType w:val="hybridMultilevel"/>
    <w:tmpl w:val="840C5658"/>
    <w:lvl w:ilvl="0" w:tplc="FBBE646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46AD8A6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07F0F0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7E88C86A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0BC6DF0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ED4E8116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C56E0C4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6868FE7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C76C0160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3" w15:restartNumberingAfterBreak="0">
    <w:nsid w:val="6B6B354F"/>
    <w:multiLevelType w:val="hybridMultilevel"/>
    <w:tmpl w:val="C29EA2E8"/>
    <w:lvl w:ilvl="0" w:tplc="40CE7FA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7C9E269A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689A5D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10CE34FC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F4AC59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C8CE029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97422E20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02D27206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ACF49668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4E53"/>
    <w:rsid w:val="001D551F"/>
    <w:rsid w:val="00214920"/>
    <w:rsid w:val="002B2503"/>
    <w:rsid w:val="00314EAA"/>
    <w:rsid w:val="004447E0"/>
    <w:rsid w:val="006C151A"/>
    <w:rsid w:val="006C4C53"/>
    <w:rsid w:val="007048A9"/>
    <w:rsid w:val="00733EE9"/>
    <w:rsid w:val="0086651B"/>
    <w:rsid w:val="008C6A82"/>
    <w:rsid w:val="008F75F7"/>
    <w:rsid w:val="00997A32"/>
    <w:rsid w:val="00C401CA"/>
    <w:rsid w:val="00D54C29"/>
    <w:rsid w:val="00D6429B"/>
    <w:rsid w:val="00EC458F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711E1"/>
  <w15:docId w15:val="{CBBB9976-1E3B-48DD-AC0B-C4E07789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04E53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004E53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alute-nella-scienza.it/salute/farmaci/antivirali.htm" TargetMode="External"/><Relationship Id="rId18" Type="http://schemas.openxmlformats.org/officeDocument/2006/relationships/hyperlink" Target="https://www.salute-nella-scienza.it/salute/farmaci/disinfettanti-antisettici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alute-nella-scienza.it/salute/farmaci/lassativi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alute-nella-scienza.it/salute/farmaci/antipiretici.htm" TargetMode="External"/><Relationship Id="rId17" Type="http://schemas.openxmlformats.org/officeDocument/2006/relationships/hyperlink" Target="https://www.salute-nella-scienza.it/salute/farmaci/corticosteroidi-cortisonici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lute-nella-scienza.it/salute/farmaci/cefalosporine.htm" TargetMode="External"/><Relationship Id="rId20" Type="http://schemas.openxmlformats.org/officeDocument/2006/relationships/hyperlink" Target="https://www.salute-nella-scienza.it/salute/farmaci/farmaci-antiacidi-gastroprotettori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lute-nella-scienza.it/salute/farmaci/antinfiammatori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alute-nella-scienza.it/salute/farmaci/betabloccanti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alute-nella-scienza.it/salute/antibiotici.htm" TargetMode="External"/><Relationship Id="rId19" Type="http://schemas.openxmlformats.org/officeDocument/2006/relationships/hyperlink" Target="https://www.salute-nella-scienza.it/salute/farmaci/diuretici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lute-nella-scienza.it/salute/farmaci/ansiolitici.htm" TargetMode="External"/><Relationship Id="rId14" Type="http://schemas.openxmlformats.org/officeDocument/2006/relationships/hyperlink" Target="https://www.salute-nella-scienza.it/salute/farmaci/barbiturici.htm" TargetMode="External"/><Relationship Id="rId22" Type="http://schemas.openxmlformats.org/officeDocument/2006/relationships/hyperlink" Target="https://www.salute-nella-scienza.it/salute/farmaci/oppioid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89B9-9037-4C10-ADE5-AA00458F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3</cp:revision>
  <dcterms:created xsi:type="dcterms:W3CDTF">2023-06-22T20:04:00Z</dcterms:created>
  <dcterms:modified xsi:type="dcterms:W3CDTF">2023-06-22T20:04:00Z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</Properties>
</file>