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2159E" w14:textId="77777777" w:rsidR="00EF71A7" w:rsidRDefault="00EF71A7" w:rsidP="00EF71A7">
      <w:pPr>
        <w:pStyle w:val="Heading1"/>
        <w:numPr>
          <w:ilvl w:val="0"/>
          <w:numId w:val="5"/>
        </w:numPr>
        <w:tabs>
          <w:tab w:val="left" w:pos="360"/>
          <w:tab w:val="left" w:pos="567"/>
        </w:tabs>
        <w:ind w:left="851" w:right="-710" w:hanging="851"/>
        <w:jc w:val="left"/>
        <w:rPr>
          <w:i/>
          <w:sz w:val="28"/>
          <w:szCs w:val="28"/>
          <w:lang w:val="en-GB"/>
        </w:rPr>
      </w:pPr>
      <w:bookmarkStart w:id="0" w:name="_Toc42488106"/>
      <w:bookmarkStart w:id="1" w:name="_Ref500419967"/>
      <w:permStart w:id="1147347567" w:edGrp="everyone"/>
      <w:permEnd w:id="1147347567"/>
      <w:r>
        <w:rPr>
          <w:i/>
          <w:sz w:val="28"/>
          <w:szCs w:val="28"/>
          <w:lang w:val="en-GB"/>
        </w:rPr>
        <w:t>TENDER FORM FOR A SUPPLY CONTRACT</w:t>
      </w:r>
      <w:bookmarkEnd w:id="0"/>
    </w:p>
    <w:bookmarkEnd w:id="1"/>
    <w:p w14:paraId="02542C23" w14:textId="77777777" w:rsidR="00EF71A7" w:rsidRDefault="00EF71A7" w:rsidP="00EF71A7">
      <w:pPr>
        <w:pStyle w:val="Title"/>
        <w:jc w:val="left"/>
        <w:rPr>
          <w:b w:val="0"/>
          <w:sz w:val="22"/>
          <w:szCs w:val="22"/>
          <w:lang w:val="en-GB"/>
        </w:rPr>
      </w:pPr>
      <w:r>
        <w:rPr>
          <w:sz w:val="22"/>
          <w:szCs w:val="22"/>
          <w:lang w:val="en-GB"/>
        </w:rPr>
        <w:t>Publication reference: 0</w:t>
      </w:r>
      <w:r>
        <w:rPr>
          <w:sz w:val="22"/>
          <w:szCs w:val="22"/>
          <w:lang w:val="en-US"/>
        </w:rPr>
        <w:t>30</w:t>
      </w:r>
      <w:r>
        <w:rPr>
          <w:sz w:val="22"/>
          <w:szCs w:val="22"/>
          <w:lang w:val="en-GB"/>
        </w:rPr>
        <w:t>/CUAMM/ETH/2023</w:t>
      </w:r>
    </w:p>
    <w:p w14:paraId="722DF71B" w14:textId="77777777" w:rsidR="00EF71A7" w:rsidRDefault="00EF71A7" w:rsidP="00EF71A7">
      <w:pPr>
        <w:pStyle w:val="Title"/>
        <w:jc w:val="left"/>
        <w:outlineLvl w:val="0"/>
        <w:rPr>
          <w:sz w:val="22"/>
          <w:szCs w:val="22"/>
          <w:lang w:val="en-GB"/>
        </w:rPr>
      </w:pPr>
      <w:r>
        <w:rPr>
          <w:sz w:val="22"/>
          <w:szCs w:val="22"/>
          <w:lang w:val="en-GB"/>
        </w:rPr>
        <w:t xml:space="preserve">Title of contract:  Supply of </w:t>
      </w:r>
      <w:r>
        <w:rPr>
          <w:sz w:val="22"/>
          <w:szCs w:val="22"/>
          <w:lang w:val="en-US"/>
        </w:rPr>
        <w:t>IT Material</w:t>
      </w:r>
    </w:p>
    <w:p w14:paraId="686DB015" w14:textId="77777777" w:rsidR="00EF71A7" w:rsidRDefault="00EF71A7" w:rsidP="00EF71A7">
      <w:pPr>
        <w:pStyle w:val="Title"/>
        <w:jc w:val="right"/>
        <w:outlineLvl w:val="0"/>
        <w:rPr>
          <w:sz w:val="22"/>
          <w:szCs w:val="22"/>
        </w:rPr>
      </w:pPr>
      <w:r>
        <w:rPr>
          <w:sz w:val="22"/>
          <w:szCs w:val="22"/>
        </w:rPr>
        <w:t>Date : ______________</w:t>
      </w:r>
    </w:p>
    <w:p w14:paraId="53090E56" w14:textId="053C7108" w:rsidR="00EF71A7" w:rsidRDefault="00EF71A7" w:rsidP="00EF71A7">
      <w:pPr>
        <w:rPr>
          <w:sz w:val="22"/>
          <w:szCs w:val="22"/>
        </w:rPr>
      </w:pPr>
      <w:r>
        <w:rPr>
          <w:sz w:val="22"/>
          <w:szCs w:val="22"/>
        </w:rPr>
        <w:t>Company Name:</w:t>
      </w:r>
    </w:p>
    <w:p w14:paraId="7AC90044" w14:textId="3AB19C43" w:rsidR="00EF71A7" w:rsidRDefault="00EF71A7" w:rsidP="00EF71A7">
      <w:pPr>
        <w:rPr>
          <w:sz w:val="22"/>
          <w:szCs w:val="22"/>
        </w:rPr>
      </w:pPr>
      <w:r>
        <w:rPr>
          <w:sz w:val="22"/>
          <w:szCs w:val="22"/>
        </w:rPr>
        <w:t>Address: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sz w:val="22"/>
          <w:szCs w:val="22"/>
        </w:rPr>
        <w:t>entities</w:t>
      </w:r>
      <w:proofErr w:type="gramEnd"/>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6A215CA5" w:rsidR="00EF71A7" w:rsidRDefault="00EF71A7">
      <w:pPr>
        <w:spacing w:after="0"/>
        <w:rPr>
          <w:sz w:val="22"/>
          <w:szCs w:val="22"/>
        </w:rPr>
      </w:pPr>
      <w:r>
        <w:rPr>
          <w:sz w:val="22"/>
          <w:szCs w:val="22"/>
        </w:rPr>
        <w:br w:type="page"/>
      </w:r>
    </w:p>
    <w:p w14:paraId="1CEC136A" w14:textId="77777777"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proofErr w:type="spellStart"/>
            <w:r w:rsidRPr="006A5F84">
              <w:rPr>
                <w:b/>
                <w:sz w:val="22"/>
              </w:rPr>
              <w:t>Etc</w:t>
            </w:r>
            <w:proofErr w:type="spellEnd"/>
            <w:r w:rsidRPr="006A5F84">
              <w:rPr>
                <w:b/>
                <w:sz w:val="22"/>
              </w:rPr>
              <w:t xml:space="preserve">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39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133"/>
        <w:gridCol w:w="2290"/>
        <w:gridCol w:w="1417"/>
        <w:gridCol w:w="1559"/>
      </w:tblGrid>
      <w:tr w:rsidR="00EF71A7" w:rsidRPr="006A5F84" w14:paraId="1481C142" w14:textId="77777777" w:rsidTr="00EF71A7">
        <w:tc>
          <w:tcPr>
            <w:tcW w:w="4133" w:type="dxa"/>
            <w:tcBorders>
              <w:bottom w:val="nil"/>
            </w:tcBorders>
            <w:shd w:val="pct5" w:color="auto" w:fill="FFFFFF"/>
          </w:tcPr>
          <w:p w14:paraId="43C7E39D" w14:textId="77777777" w:rsidR="00EF71A7" w:rsidRDefault="00EF71A7" w:rsidP="003502E9">
            <w:pPr>
              <w:keepNext/>
              <w:keepLines/>
              <w:widowControl w:val="0"/>
              <w:jc w:val="center"/>
              <w:rPr>
                <w:b/>
              </w:rPr>
            </w:pPr>
            <w:r w:rsidRPr="006A5F84">
              <w:rPr>
                <w:b/>
              </w:rPr>
              <w:t>Financial data</w:t>
            </w:r>
          </w:p>
          <w:p w14:paraId="6673DCD1" w14:textId="77777777" w:rsidR="00EF71A7" w:rsidRPr="006A5F84" w:rsidRDefault="00EF71A7" w:rsidP="003502E9">
            <w:pPr>
              <w:keepNext/>
              <w:keepLines/>
              <w:widowControl w:val="0"/>
              <w:jc w:val="center"/>
              <w:rPr>
                <w:b/>
              </w:rPr>
            </w:pPr>
            <w:r w:rsidRPr="00EF71A7">
              <w:t>Data requested in this table must be consistent with the selection criteria set in the additional information about the contract notice</w:t>
            </w:r>
            <w:r>
              <w:t xml:space="preserve"> document</w:t>
            </w:r>
          </w:p>
        </w:tc>
        <w:tc>
          <w:tcPr>
            <w:tcW w:w="2290" w:type="dxa"/>
            <w:tcBorders>
              <w:bottom w:val="nil"/>
            </w:tcBorders>
            <w:shd w:val="pct5" w:color="auto" w:fill="FFFFFF"/>
          </w:tcPr>
          <w:p w14:paraId="0DC08F35" w14:textId="76F678BE" w:rsidR="00EF71A7" w:rsidRDefault="00EF71A7" w:rsidP="00B34C65">
            <w:pPr>
              <w:widowControl w:val="0"/>
              <w:spacing w:before="60" w:after="60"/>
              <w:jc w:val="center"/>
              <w:rPr>
                <w:b/>
                <w:sz w:val="22"/>
                <w:szCs w:val="22"/>
              </w:rPr>
            </w:pPr>
            <w:r w:rsidRPr="006A5F84">
              <w:rPr>
                <w:b/>
              </w:rPr>
              <w:t>Year before last year</w:t>
            </w:r>
            <w:r w:rsidRPr="006A5F84">
              <w:rPr>
                <w:b/>
              </w:rPr>
              <w:br/>
            </w:r>
            <w:r w:rsidRPr="00EF71A7">
              <w:rPr>
                <w:b/>
                <w:sz w:val="22"/>
                <w:szCs w:val="22"/>
              </w:rPr>
              <w:t>2024</w:t>
            </w:r>
          </w:p>
          <w:p w14:paraId="2B19AEB6" w14:textId="516426F2" w:rsidR="00EF71A7" w:rsidRPr="006A5F84" w:rsidRDefault="00EF71A7" w:rsidP="003502E9">
            <w:pPr>
              <w:keepNext/>
              <w:keepLines/>
              <w:widowControl w:val="0"/>
              <w:jc w:val="center"/>
              <w:rPr>
                <w:b/>
              </w:rPr>
            </w:pPr>
            <w:r>
              <w:rPr>
                <w:b/>
              </w:rPr>
              <w:t>BIRR</w:t>
            </w:r>
          </w:p>
        </w:tc>
        <w:tc>
          <w:tcPr>
            <w:tcW w:w="1417" w:type="dxa"/>
            <w:tcBorders>
              <w:bottom w:val="nil"/>
            </w:tcBorders>
            <w:shd w:val="pct5" w:color="auto" w:fill="FFFFFF"/>
          </w:tcPr>
          <w:p w14:paraId="13503F42" w14:textId="626DA78A" w:rsidR="00EF71A7" w:rsidRDefault="00EF71A7" w:rsidP="00B34C65">
            <w:pPr>
              <w:widowControl w:val="0"/>
              <w:spacing w:before="60" w:after="60"/>
              <w:jc w:val="center"/>
              <w:rPr>
                <w:b/>
                <w:sz w:val="22"/>
                <w:szCs w:val="22"/>
              </w:rPr>
            </w:pPr>
            <w:r w:rsidRPr="006A5F84">
              <w:rPr>
                <w:b/>
              </w:rPr>
              <w:t>Last year</w:t>
            </w:r>
            <w:r w:rsidRPr="006A5F84">
              <w:rPr>
                <w:b/>
              </w:rPr>
              <w:br/>
            </w:r>
            <w:r>
              <w:rPr>
                <w:b/>
                <w:sz w:val="22"/>
                <w:szCs w:val="22"/>
              </w:rPr>
              <w:t>2015</w:t>
            </w:r>
          </w:p>
          <w:p w14:paraId="34D1965E" w14:textId="3D788709" w:rsidR="00EF71A7" w:rsidRPr="006A5F84" w:rsidRDefault="00EF71A7" w:rsidP="0047783A">
            <w:pPr>
              <w:keepNext/>
              <w:keepLines/>
              <w:widowControl w:val="0"/>
              <w:jc w:val="center"/>
              <w:rPr>
                <w:b/>
              </w:rPr>
            </w:pPr>
            <w:r>
              <w:rPr>
                <w:b/>
              </w:rPr>
              <w:t>BIRR</w:t>
            </w:r>
          </w:p>
        </w:tc>
        <w:tc>
          <w:tcPr>
            <w:tcW w:w="1559" w:type="dxa"/>
            <w:tcBorders>
              <w:bottom w:val="nil"/>
            </w:tcBorders>
            <w:shd w:val="pct5" w:color="auto" w:fill="FFFFFF"/>
          </w:tcPr>
          <w:p w14:paraId="5BA6BB4F" w14:textId="2BF5A643" w:rsidR="00EF71A7" w:rsidRPr="006A5F84" w:rsidRDefault="00EF71A7" w:rsidP="00EF71A7">
            <w:pPr>
              <w:keepNext/>
              <w:keepLines/>
              <w:widowControl w:val="0"/>
              <w:spacing w:before="60" w:after="60"/>
              <w:jc w:val="center"/>
              <w:rPr>
                <w:b/>
              </w:rPr>
            </w:pPr>
            <w:r w:rsidRPr="006A5F84">
              <w:rPr>
                <w:b/>
              </w:rPr>
              <w:t>Average</w:t>
            </w:r>
            <w:r w:rsidRPr="006A5F84">
              <w:rPr>
                <w:rStyle w:val="FootnoteReference"/>
                <w:b/>
              </w:rPr>
              <w:footnoteReference w:id="5"/>
            </w:r>
            <w:r w:rsidRPr="006A5F84">
              <w:rPr>
                <w:b/>
              </w:rPr>
              <w:t xml:space="preserve"> </w:t>
            </w:r>
            <w:r w:rsidRPr="006A5F84">
              <w:rPr>
                <w:b/>
              </w:rPr>
              <w:br/>
            </w:r>
          </w:p>
          <w:p w14:paraId="104125EA" w14:textId="37A9730D" w:rsidR="00EF71A7" w:rsidRPr="006A5F84" w:rsidRDefault="00EF71A7" w:rsidP="003502E9">
            <w:pPr>
              <w:keepNext/>
              <w:keepLines/>
              <w:widowControl w:val="0"/>
              <w:jc w:val="center"/>
              <w:rPr>
                <w:b/>
              </w:rPr>
            </w:pPr>
            <w:r>
              <w:rPr>
                <w:b/>
              </w:rPr>
              <w:t>BIRR</w:t>
            </w:r>
          </w:p>
        </w:tc>
      </w:tr>
      <w:tr w:rsidR="00EF71A7" w:rsidRPr="006A5F84" w14:paraId="2AB967C0" w14:textId="77777777" w:rsidTr="00EF71A7">
        <w:trPr>
          <w:cantSplit/>
        </w:trPr>
        <w:tc>
          <w:tcPr>
            <w:tcW w:w="4133" w:type="dxa"/>
            <w:tcBorders>
              <w:top w:val="single" w:sz="6" w:space="0" w:color="auto"/>
              <w:bottom w:val="double" w:sz="4" w:space="0" w:color="auto"/>
            </w:tcBorders>
          </w:tcPr>
          <w:p w14:paraId="7FE36DAA" w14:textId="77777777" w:rsidR="00EF71A7" w:rsidRDefault="00EF71A7" w:rsidP="00773081">
            <w:pPr>
              <w:keepNext/>
              <w:keepLines/>
              <w:widowControl w:val="0"/>
            </w:pPr>
          </w:p>
          <w:p w14:paraId="56B85507" w14:textId="77777777" w:rsidR="00EF71A7" w:rsidRDefault="00EF71A7" w:rsidP="00773081">
            <w:pPr>
              <w:keepNext/>
              <w:keepLines/>
              <w:widowControl w:val="0"/>
            </w:pPr>
            <w:r w:rsidRPr="006A5F84">
              <w:t>Annual turnover</w:t>
            </w:r>
            <w:r w:rsidRPr="006A5F84">
              <w:rPr>
                <w:rStyle w:val="FootnoteReference"/>
              </w:rPr>
              <w:footnoteReference w:id="6"/>
            </w:r>
            <w:r w:rsidRPr="006A5F84">
              <w:t>, excluding this contract</w:t>
            </w:r>
          </w:p>
          <w:p w14:paraId="50DFC277" w14:textId="440A35A2" w:rsidR="00EF71A7" w:rsidRPr="006A5F84" w:rsidRDefault="00EF71A7" w:rsidP="00773081">
            <w:pPr>
              <w:keepNext/>
              <w:keepLines/>
              <w:widowControl w:val="0"/>
            </w:pPr>
          </w:p>
        </w:tc>
        <w:tc>
          <w:tcPr>
            <w:tcW w:w="2290" w:type="dxa"/>
            <w:tcBorders>
              <w:top w:val="single" w:sz="6" w:space="0" w:color="auto"/>
              <w:bottom w:val="double" w:sz="4" w:space="0" w:color="auto"/>
            </w:tcBorders>
          </w:tcPr>
          <w:p w14:paraId="71AE3981" w14:textId="77777777" w:rsidR="00EF71A7" w:rsidRPr="006A5F84" w:rsidRDefault="00EF71A7" w:rsidP="003502E9">
            <w:pPr>
              <w:keepNext/>
              <w:keepLines/>
              <w:widowControl w:val="0"/>
            </w:pPr>
          </w:p>
        </w:tc>
        <w:tc>
          <w:tcPr>
            <w:tcW w:w="1417" w:type="dxa"/>
            <w:tcBorders>
              <w:top w:val="single" w:sz="6" w:space="0" w:color="auto"/>
              <w:bottom w:val="double" w:sz="4" w:space="0" w:color="auto"/>
            </w:tcBorders>
          </w:tcPr>
          <w:p w14:paraId="43E0F7C8" w14:textId="77777777" w:rsidR="00EF71A7" w:rsidRPr="006A5F84" w:rsidRDefault="00EF71A7" w:rsidP="003502E9">
            <w:pPr>
              <w:keepNext/>
              <w:keepLines/>
              <w:widowControl w:val="0"/>
            </w:pPr>
          </w:p>
        </w:tc>
        <w:tc>
          <w:tcPr>
            <w:tcW w:w="1559" w:type="dxa"/>
            <w:tcBorders>
              <w:top w:val="single" w:sz="6" w:space="0" w:color="auto"/>
              <w:bottom w:val="double" w:sz="4" w:space="0" w:color="auto"/>
            </w:tcBorders>
          </w:tcPr>
          <w:p w14:paraId="288E9F7B" w14:textId="77777777" w:rsidR="00EF71A7" w:rsidRPr="006A5F84" w:rsidRDefault="00EF71A7" w:rsidP="003502E9">
            <w:pPr>
              <w:keepNext/>
              <w:keepLines/>
              <w:widowControl w:val="0"/>
            </w:pPr>
          </w:p>
        </w:tc>
      </w:tr>
      <w:tr w:rsidR="00EF71A7" w:rsidRPr="006A5F84" w14:paraId="17905F3F" w14:textId="77777777" w:rsidTr="00EF71A7">
        <w:trPr>
          <w:cantSplit/>
        </w:trPr>
        <w:tc>
          <w:tcPr>
            <w:tcW w:w="4133" w:type="dxa"/>
            <w:tcBorders>
              <w:top w:val="nil"/>
            </w:tcBorders>
          </w:tcPr>
          <w:p w14:paraId="1E00F5A3" w14:textId="77777777" w:rsidR="00EF71A7" w:rsidRDefault="00EF71A7" w:rsidP="00773081">
            <w:pPr>
              <w:keepNext/>
              <w:keepLines/>
              <w:widowControl w:val="0"/>
            </w:pPr>
          </w:p>
          <w:p w14:paraId="5362B2D6" w14:textId="77777777" w:rsidR="00EF71A7" w:rsidRDefault="00EF71A7" w:rsidP="00773081">
            <w:pPr>
              <w:keepNext/>
              <w:keepLines/>
              <w:widowControl w:val="0"/>
            </w:pPr>
            <w:r>
              <w:t>Current assets</w:t>
            </w:r>
            <w:r w:rsidRPr="006A5F84">
              <w:rPr>
                <w:rStyle w:val="FootnoteReference"/>
              </w:rPr>
              <w:footnoteReference w:id="7"/>
            </w:r>
            <w:r w:rsidRPr="006A5F84">
              <w:t xml:space="preserve"> </w:t>
            </w:r>
          </w:p>
          <w:p w14:paraId="25CDEBF2" w14:textId="7C54919A" w:rsidR="00EF71A7" w:rsidRPr="006A5F84" w:rsidRDefault="00EF71A7" w:rsidP="00773081">
            <w:pPr>
              <w:keepNext/>
              <w:keepLines/>
              <w:widowControl w:val="0"/>
            </w:pPr>
          </w:p>
        </w:tc>
        <w:tc>
          <w:tcPr>
            <w:tcW w:w="2290" w:type="dxa"/>
            <w:tcBorders>
              <w:top w:val="nil"/>
              <w:bottom w:val="single" w:sz="6" w:space="0" w:color="auto"/>
            </w:tcBorders>
          </w:tcPr>
          <w:p w14:paraId="4D962B27" w14:textId="77777777" w:rsidR="00EF71A7" w:rsidRPr="006A5F84" w:rsidRDefault="00EF71A7" w:rsidP="003502E9">
            <w:pPr>
              <w:keepNext/>
              <w:keepLines/>
              <w:widowControl w:val="0"/>
            </w:pPr>
          </w:p>
        </w:tc>
        <w:tc>
          <w:tcPr>
            <w:tcW w:w="1417" w:type="dxa"/>
            <w:tcBorders>
              <w:top w:val="nil"/>
              <w:bottom w:val="single" w:sz="6" w:space="0" w:color="auto"/>
            </w:tcBorders>
          </w:tcPr>
          <w:p w14:paraId="1502459F" w14:textId="77777777" w:rsidR="00EF71A7" w:rsidRPr="006A5F84" w:rsidRDefault="00EF71A7" w:rsidP="003502E9">
            <w:pPr>
              <w:keepNext/>
              <w:keepLines/>
              <w:widowControl w:val="0"/>
            </w:pPr>
          </w:p>
        </w:tc>
        <w:tc>
          <w:tcPr>
            <w:tcW w:w="1559" w:type="dxa"/>
            <w:tcBorders>
              <w:top w:val="nil"/>
              <w:bottom w:val="single" w:sz="6" w:space="0" w:color="auto"/>
            </w:tcBorders>
          </w:tcPr>
          <w:p w14:paraId="13359F0F" w14:textId="77777777" w:rsidR="00EF71A7" w:rsidRPr="006A5F84" w:rsidRDefault="00EF71A7" w:rsidP="003502E9">
            <w:pPr>
              <w:keepNext/>
              <w:keepLines/>
              <w:widowControl w:val="0"/>
            </w:pPr>
          </w:p>
        </w:tc>
      </w:tr>
      <w:tr w:rsidR="00EF71A7" w:rsidRPr="006A5F84" w14:paraId="5D3EDFF6" w14:textId="77777777" w:rsidTr="00EF71A7">
        <w:trPr>
          <w:cantSplit/>
        </w:trPr>
        <w:tc>
          <w:tcPr>
            <w:tcW w:w="4133" w:type="dxa"/>
          </w:tcPr>
          <w:p w14:paraId="6DEB57A1" w14:textId="77777777" w:rsidR="00EF71A7" w:rsidRDefault="00EF71A7" w:rsidP="00773081">
            <w:pPr>
              <w:keepNext/>
              <w:keepLines/>
              <w:widowControl w:val="0"/>
            </w:pPr>
          </w:p>
          <w:p w14:paraId="76E5BB97" w14:textId="77777777" w:rsidR="00EF71A7" w:rsidRDefault="00EF71A7" w:rsidP="00773081">
            <w:pPr>
              <w:keepNext/>
              <w:keepLines/>
              <w:widowControl w:val="0"/>
            </w:pPr>
            <w:r>
              <w:t>Current liabilities</w:t>
            </w:r>
            <w:r w:rsidRPr="006A5F84">
              <w:rPr>
                <w:rStyle w:val="FootnoteReference"/>
              </w:rPr>
              <w:footnoteReference w:id="8"/>
            </w:r>
            <w:r w:rsidRPr="006A5F84">
              <w:t xml:space="preserve"> </w:t>
            </w:r>
          </w:p>
          <w:p w14:paraId="18A2B228" w14:textId="4EE65F60" w:rsidR="00EF71A7" w:rsidRPr="006A5F84" w:rsidRDefault="00EF71A7" w:rsidP="00773081">
            <w:pPr>
              <w:keepNext/>
              <w:keepLines/>
              <w:widowControl w:val="0"/>
            </w:pPr>
          </w:p>
        </w:tc>
        <w:tc>
          <w:tcPr>
            <w:tcW w:w="2290" w:type="dxa"/>
            <w:tcBorders>
              <w:top w:val="single" w:sz="6" w:space="0" w:color="auto"/>
              <w:bottom w:val="single" w:sz="6" w:space="0" w:color="auto"/>
            </w:tcBorders>
            <w:shd w:val="clear" w:color="auto" w:fill="auto"/>
          </w:tcPr>
          <w:p w14:paraId="7A182E25" w14:textId="77777777" w:rsidR="00EF71A7" w:rsidRPr="006A5F84" w:rsidRDefault="00EF71A7" w:rsidP="003502E9">
            <w:pPr>
              <w:keepNext/>
              <w:keepLines/>
              <w:widowControl w:val="0"/>
            </w:pPr>
          </w:p>
        </w:tc>
        <w:tc>
          <w:tcPr>
            <w:tcW w:w="1417" w:type="dxa"/>
            <w:tcBorders>
              <w:top w:val="single" w:sz="6" w:space="0" w:color="auto"/>
              <w:bottom w:val="single" w:sz="6" w:space="0" w:color="auto"/>
            </w:tcBorders>
            <w:shd w:val="clear" w:color="auto" w:fill="auto"/>
          </w:tcPr>
          <w:p w14:paraId="0CAF459E" w14:textId="77777777" w:rsidR="00EF71A7" w:rsidRPr="006A5F84" w:rsidRDefault="00EF71A7" w:rsidP="003502E9">
            <w:pPr>
              <w:keepNext/>
              <w:keepLines/>
              <w:widowControl w:val="0"/>
            </w:pPr>
          </w:p>
        </w:tc>
        <w:tc>
          <w:tcPr>
            <w:tcW w:w="1559" w:type="dxa"/>
            <w:tcBorders>
              <w:top w:val="single" w:sz="6" w:space="0" w:color="auto"/>
              <w:bottom w:val="single" w:sz="6" w:space="0" w:color="auto"/>
            </w:tcBorders>
            <w:shd w:val="clear" w:color="auto" w:fill="auto"/>
          </w:tcPr>
          <w:p w14:paraId="3B0E81C2" w14:textId="77777777" w:rsidR="00EF71A7" w:rsidRPr="006A5F84" w:rsidRDefault="00EF71A7" w:rsidP="003502E9">
            <w:pPr>
              <w:keepNext/>
              <w:keepLines/>
              <w:widowControl w:val="0"/>
            </w:pP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proofErr w:type="spellStart"/>
            <w:r w:rsidRPr="006A5F84">
              <w:t>Etc</w:t>
            </w:r>
            <w:proofErr w:type="spellEnd"/>
            <w:r w:rsidRPr="006A5F84">
              <w:t xml:space="preserve">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proofErr w:type="spellStart"/>
            <w:r w:rsidRPr="006A5F84">
              <w:t>Etc</w:t>
            </w:r>
            <w:proofErr w:type="spellEnd"/>
            <w:r w:rsidRPr="006A5F84">
              <w:t xml:space="preserve"> …</w:t>
            </w:r>
            <w:r w:rsidRPr="006A5F84">
              <w:rPr>
                <w:rStyle w:val="FootnoteReference"/>
              </w:rPr>
              <w:footnoteReference w:id="9"/>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661C0BCC" w14:textId="6A545852" w:rsidR="0047783A" w:rsidRPr="006A5F84" w:rsidRDefault="0047783A" w:rsidP="00EF71A7">
      <w:pPr>
        <w:keepLines/>
        <w:widowControl w:val="0"/>
        <w:jc w:val="both"/>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r w:rsidRPr="006A5F84">
        <w:br w:type="page"/>
      </w: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5DF86039" w14:textId="3DF4D40B" w:rsidR="00657CEF" w:rsidRPr="004F0604" w:rsidRDefault="0047783A" w:rsidP="00EF71A7">
      <w:pPr>
        <w:ind w:left="709" w:hanging="709"/>
        <w:jc w:val="both"/>
        <w:rPr>
          <w:sz w:val="22"/>
          <w:szCs w:val="22"/>
          <w:highlight w:val="lightGray"/>
        </w:rPr>
      </w:pPr>
      <w:r w:rsidRPr="006A5F84">
        <w:rPr>
          <w:b/>
          <w:sz w:val="22"/>
          <w:szCs w:val="22"/>
        </w:rPr>
        <w:t>2</w:t>
      </w:r>
      <w:r w:rsidRPr="006A5F84">
        <w:rPr>
          <w:b/>
          <w:sz w:val="22"/>
          <w:szCs w:val="22"/>
        </w:rPr>
        <w:tab/>
      </w:r>
      <w:r w:rsidR="00657CEF" w:rsidRPr="00EF71A7">
        <w:rPr>
          <w:sz w:val="22"/>
          <w:szCs w:val="22"/>
        </w:rPr>
        <w:t>We offer to deliver, in accordance with the terms of the tender dossier and the conditions and time limits laid down, without reserve or restriction:</w:t>
      </w:r>
    </w:p>
    <w:p w14:paraId="40325D49" w14:textId="77777777" w:rsidR="00EF71A7" w:rsidRPr="00EF71A7" w:rsidRDefault="00657CEF" w:rsidP="00657CEF">
      <w:pPr>
        <w:ind w:left="709"/>
        <w:jc w:val="both"/>
        <w:rPr>
          <w:sz w:val="22"/>
          <w:szCs w:val="22"/>
        </w:rPr>
      </w:pPr>
      <w:r w:rsidRPr="00EF71A7">
        <w:rPr>
          <w:sz w:val="22"/>
          <w:szCs w:val="22"/>
        </w:rPr>
        <w:t xml:space="preserve">Lot 1: </w:t>
      </w:r>
      <w:r w:rsidR="00EF71A7" w:rsidRPr="00EF71A7">
        <w:rPr>
          <w:sz w:val="22"/>
          <w:szCs w:val="22"/>
        </w:rPr>
        <w:t xml:space="preserve">Laptop &amp; Desktop </w:t>
      </w:r>
    </w:p>
    <w:p w14:paraId="69FDCE5A" w14:textId="603746C9" w:rsidR="00657CEF" w:rsidRPr="00EF71A7" w:rsidRDefault="00657CEF" w:rsidP="00657CEF">
      <w:pPr>
        <w:ind w:left="709"/>
        <w:jc w:val="both"/>
        <w:rPr>
          <w:sz w:val="22"/>
          <w:szCs w:val="22"/>
        </w:rPr>
      </w:pPr>
      <w:r w:rsidRPr="00EF71A7">
        <w:rPr>
          <w:sz w:val="22"/>
          <w:szCs w:val="22"/>
        </w:rPr>
        <w:t xml:space="preserve">Lot 2: </w:t>
      </w:r>
      <w:r w:rsidR="00EF71A7" w:rsidRPr="00EF71A7">
        <w:rPr>
          <w:sz w:val="22"/>
          <w:szCs w:val="22"/>
        </w:rPr>
        <w:t>Printer &amp; Photocopy Machine</w:t>
      </w:r>
    </w:p>
    <w:p w14:paraId="48E2385F" w14:textId="77777777" w:rsidR="00657CEF" w:rsidRPr="008431A6" w:rsidRDefault="00657CEF" w:rsidP="0047783A">
      <w:pPr>
        <w:ind w:left="709"/>
        <w:jc w:val="both"/>
        <w:rPr>
          <w:sz w:val="22"/>
          <w:szCs w:val="22"/>
        </w:rPr>
      </w:pPr>
    </w:p>
    <w:p w14:paraId="00F7042B" w14:textId="3C3979F1"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parts</w:t>
      </w:r>
      <w:r w:rsidR="00EF71A7">
        <w:rPr>
          <w:sz w:val="22"/>
          <w:szCs w:val="22"/>
        </w:rPr>
        <w:t xml:space="preserve"> and consumables, if applicable</w:t>
      </w:r>
      <w:r w:rsidRPr="006A5F84">
        <w:rPr>
          <w:sz w:val="22"/>
          <w:szCs w:val="22"/>
        </w:rPr>
        <w:t xml:space="preserve"> is:</w:t>
      </w:r>
    </w:p>
    <w:p w14:paraId="1F67A251" w14:textId="2D600351"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EF71A7" w:rsidRPr="00EF71A7">
        <w:rPr>
          <w:sz w:val="22"/>
          <w:szCs w:val="22"/>
          <w:highlight w:val="yellow"/>
        </w:rPr>
        <w:t xml:space="preserve"> </w:t>
      </w:r>
      <w:r w:rsidR="00EF71A7" w:rsidRPr="002D59A9">
        <w:rPr>
          <w:sz w:val="22"/>
          <w:szCs w:val="22"/>
          <w:highlight w:val="yellow"/>
        </w:rPr>
        <w:t>and currency</w:t>
      </w:r>
      <w:r w:rsidR="00EF71A7">
        <w:rPr>
          <w:sz w:val="22"/>
          <w:szCs w:val="22"/>
        </w:rPr>
        <w:t xml:space="preserve"> </w:t>
      </w:r>
      <w:r w:rsidR="008431A6">
        <w:rPr>
          <w:sz w:val="22"/>
          <w:szCs w:val="22"/>
        </w:rPr>
        <w:t>&gt;</w:t>
      </w:r>
    </w:p>
    <w:p w14:paraId="65CAB5D9"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proofErr w:type="gramStart"/>
      <w:r w:rsidRPr="002D59A9">
        <w:rPr>
          <w:sz w:val="22"/>
          <w:szCs w:val="22"/>
          <w:highlight w:val="yellow"/>
        </w:rPr>
        <w:t>…..</w:t>
      </w:r>
      <w:proofErr w:type="gramEnd"/>
      <w:r w:rsidR="008431A6">
        <w:rPr>
          <w:sz w:val="22"/>
          <w:szCs w:val="22"/>
        </w:rPr>
        <w:t>&gt;</w:t>
      </w:r>
      <w:r w:rsidRPr="006A5F84">
        <w:rPr>
          <w:sz w:val="22"/>
          <w:szCs w:val="22"/>
        </w:rPr>
        <w:t xml:space="preserve">] </w:t>
      </w:r>
      <w:r w:rsidRPr="00EF71A7">
        <w:rPr>
          <w:sz w:val="22"/>
          <w:szCs w:val="22"/>
        </w:rPr>
        <w:t xml:space="preserve">[in the event of our being awarded </w:t>
      </w:r>
      <w:r w:rsidR="00B253B3" w:rsidRPr="00EF71A7">
        <w:rPr>
          <w:sz w:val="22"/>
          <w:szCs w:val="22"/>
        </w:rPr>
        <w:t>l</w:t>
      </w:r>
      <w:r w:rsidRPr="00EF71A7">
        <w:rPr>
          <w:sz w:val="22"/>
          <w:szCs w:val="22"/>
        </w:rPr>
        <w:t xml:space="preserve">ot … and </w:t>
      </w:r>
      <w:r w:rsidR="00B253B3" w:rsidRPr="00EF71A7">
        <w:rPr>
          <w:sz w:val="22"/>
          <w:szCs w:val="22"/>
        </w:rPr>
        <w:t>l</w:t>
      </w:r>
      <w:r w:rsidRPr="00EF71A7">
        <w:rPr>
          <w:sz w:val="22"/>
          <w:szCs w:val="22"/>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648EF91B"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w:t>
      </w:r>
      <w:r w:rsidR="00EF71A7">
        <w:rPr>
          <w:sz w:val="22"/>
          <w:szCs w:val="22"/>
        </w:rPr>
        <w:t xml:space="preserve">g this tender in our own </w:t>
      </w:r>
      <w:r w:rsidR="00EF71A7" w:rsidRPr="00EF71A7">
        <w:rPr>
          <w:sz w:val="22"/>
          <w:szCs w:val="22"/>
        </w:rPr>
        <w:t xml:space="preserve">right </w:t>
      </w:r>
      <w:r w:rsidRPr="00EF71A7">
        <w:rPr>
          <w:bCs/>
          <w:sz w:val="22"/>
          <w:szCs w:val="22"/>
        </w:rPr>
        <w:t>led by</w:t>
      </w:r>
      <w:r w:rsidR="00EF71A7" w:rsidRPr="00EF71A7">
        <w:rPr>
          <w:sz w:val="22"/>
          <w:szCs w:val="22"/>
        </w:rPr>
        <w:t xml:space="preserve"> </w:t>
      </w:r>
      <w:r w:rsidRPr="00EF71A7">
        <w:rPr>
          <w:sz w:val="22"/>
          <w:szCs w:val="22"/>
        </w:rPr>
        <w:t>ourselves</w:t>
      </w:r>
      <w:bookmarkStart w:id="2" w:name="_GoBack"/>
      <w:bookmarkEnd w:id="2"/>
      <w:r w:rsidRPr="00EF71A7">
        <w:rPr>
          <w:sz w:val="22"/>
          <w:szCs w:val="22"/>
        </w:rPr>
        <w:t>. We confirm</w:t>
      </w:r>
      <w:r w:rsidRPr="006A5F84">
        <w:rPr>
          <w:sz w:val="22"/>
          <w:szCs w:val="22"/>
        </w:rPr>
        <w:t xml:space="preserve"> that we are not tendering for the same contract in any other form</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0"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lastRenderedPageBreak/>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proofErr w:type="gramStart"/>
      <w:r w:rsidR="00FF346A" w:rsidRPr="00FF346A">
        <w:rPr>
          <w:sz w:val="22"/>
          <w:szCs w:val="22"/>
        </w:rPr>
        <w:t>if  the</w:t>
      </w:r>
      <w:proofErr w:type="gramEnd"/>
      <w:r w:rsidR="00FF346A" w:rsidRPr="00FF346A">
        <w:rPr>
          <w:sz w:val="22"/>
          <w:szCs w:val="22"/>
        </w:rPr>
        <w:t xml:space="preserv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B3CB9B3" w14:textId="77777777" w:rsidR="0047783A" w:rsidRPr="006A5F84" w:rsidRDefault="0047783A" w:rsidP="0047783A">
      <w:pPr>
        <w:ind w:left="567" w:hanging="567"/>
        <w:jc w:val="both"/>
        <w:rPr>
          <w:sz w:val="22"/>
          <w:szCs w:val="22"/>
        </w:rPr>
      </w:pP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lastRenderedPageBreak/>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3D34342F" w:rsidR="000714DC" w:rsidRDefault="000714DC" w:rsidP="000714DC">
      <w:pPr>
        <w:rPr>
          <w:rStyle w:val="Hyperlink"/>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21" w:anchor="Annexes-AnnexesA(Ch.2):General" w:history="1">
        <w:r w:rsidR="003C6096" w:rsidRPr="009E54B9">
          <w:rPr>
            <w:rStyle w:val="Hyperlink"/>
            <w:sz w:val="22"/>
            <w:szCs w:val="22"/>
            <w:highlight w:val="yellow"/>
          </w:rPr>
          <w:t>https://wikis.ec.europa.eu/display/ExactExternalWiki/Annexes#Annexes-AnnexesA(Ch.2):General</w:t>
        </w:r>
      </w:hyperlink>
    </w:p>
    <w:p w14:paraId="57DC8CEF" w14:textId="389F63F1" w:rsidR="009473A5" w:rsidRPr="004F0604" w:rsidRDefault="009473A5" w:rsidP="000714DC">
      <w:pPr>
        <w:rPr>
          <w:rStyle w:val="Hyperlink"/>
          <w:color w:val="000000" w:themeColor="text1"/>
          <w:sz w:val="22"/>
          <w:szCs w:val="22"/>
          <w:u w:val="none"/>
        </w:rPr>
      </w:pPr>
      <w:r>
        <w:rPr>
          <w:rStyle w:val="Hyperlink"/>
          <w:b/>
          <w:sz w:val="22"/>
          <w:szCs w:val="22"/>
          <w:u w:val="none"/>
        </w:rPr>
        <w:br/>
      </w: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r w:rsidRPr="004F0604">
        <w:rPr>
          <w:rStyle w:val="Hyperlink"/>
          <w:color w:val="000000" w:themeColor="text1"/>
          <w:sz w:val="22"/>
          <w:szCs w:val="22"/>
          <w:u w:val="none"/>
        </w:rPr>
        <w:br/>
      </w:r>
    </w:p>
    <w:p w14:paraId="17AB44ED" w14:textId="675ED4B4" w:rsidR="00F330B9" w:rsidRPr="004F0604" w:rsidRDefault="00284018" w:rsidP="000714DC">
      <w:pPr>
        <w:rPr>
          <w:rStyle w:val="Hyperlink"/>
          <w:b/>
          <w:color w:val="000000" w:themeColor="text1"/>
          <w:sz w:val="22"/>
          <w:szCs w:val="22"/>
          <w:u w:val="none"/>
        </w:rPr>
      </w:pPr>
      <w:r w:rsidRPr="004F0604">
        <w:rPr>
          <w:rStyle w:val="Hyperlink"/>
          <w:b/>
          <w:color w:val="000000" w:themeColor="text1"/>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37B2E2FC"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3EC0D872" w14:textId="77777777" w:rsidR="00AD10B2" w:rsidRDefault="00AD10B2" w:rsidP="00AD10B2">
      <w:pPr>
        <w:widowControl w:val="0"/>
        <w:jc w:val="both"/>
        <w:rPr>
          <w:sz w:val="22"/>
          <w:szCs w:val="22"/>
          <w:highlight w:val="yellow"/>
        </w:rPr>
      </w:pP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proofErr w:type="spellStart"/>
      <w:r w:rsidR="00AD10B2" w:rsidRPr="00F821B4">
        <w:rPr>
          <w:b/>
          <w:sz w:val="22"/>
          <w:szCs w:val="22"/>
          <w:highlight w:val="yellow"/>
        </w:rPr>
        <w:t>eSubmission</w:t>
      </w:r>
      <w:proofErr w:type="spellEnd"/>
      <w:r w:rsidR="00AD10B2" w:rsidRPr="00F821B4">
        <w:rPr>
          <w:sz w:val="22"/>
          <w:szCs w:val="22"/>
          <w:highlight w:val="yellow"/>
        </w:rPr>
        <w:t>:</w:t>
      </w:r>
    </w:p>
    <w:p w14:paraId="5898CD9D" w14:textId="14FEABCA"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7914E5DC" w14:textId="6FBEC53D"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are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31C3235B" w14:textId="793D4D24"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0C986535" w14:textId="75CA9CB8"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14:paraId="1A447006" w14:textId="5E74263F" w:rsidR="00F330B9" w:rsidRPr="009473A5" w:rsidRDefault="00F330B9" w:rsidP="004F0604">
      <w:pPr>
        <w:widowControl w:val="0"/>
        <w:jc w:val="both"/>
        <w:rPr>
          <w:sz w:val="22"/>
          <w:szCs w:val="22"/>
        </w:rPr>
      </w:pPr>
    </w:p>
    <w:p w14:paraId="3011E66C" w14:textId="77777777"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14:paraId="39C19D12" w14:textId="427F7430"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14:paraId="53B37B3A" w14:textId="77777777"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 </w:t>
      </w:r>
    </w:p>
    <w:p w14:paraId="278B490C" w14:textId="77777777"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w:t>
      </w:r>
      <w:proofErr w:type="gramStart"/>
      <w:r w:rsidRPr="001D5D2F">
        <w:rPr>
          <w:sz w:val="22"/>
          <w:szCs w:val="22"/>
          <w:highlight w:val="yellow"/>
        </w:rPr>
        <w:t xml:space="preserve">the </w:t>
      </w:r>
      <w:r>
        <w:rPr>
          <w:sz w:val="22"/>
          <w:szCs w:val="22"/>
          <w:highlight w:val="yellow"/>
        </w:rPr>
        <w:t xml:space="preserve"> Declaration</w:t>
      </w:r>
      <w:proofErr w:type="gramEnd"/>
      <w:r>
        <w:rPr>
          <w:sz w:val="22"/>
          <w:szCs w:val="22"/>
          <w:highlight w:val="yellow"/>
        </w:rPr>
        <w:t xml:space="preserve">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28EC3AD2" w14:textId="61E75046"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 xml:space="preserve">In case </w:t>
      </w:r>
      <w:proofErr w:type="gramStart"/>
      <w:r>
        <w:rPr>
          <w:sz w:val="22"/>
          <w:szCs w:val="22"/>
          <w:highlight w:val="yellow"/>
        </w:rPr>
        <w:t>the  Declaration</w:t>
      </w:r>
      <w:proofErr w:type="gramEnd"/>
      <w:r>
        <w:rPr>
          <w:sz w:val="22"/>
          <w:szCs w:val="22"/>
          <w:highlight w:val="yellow"/>
        </w:rPr>
        <w:t>(s)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 be 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r w:rsidR="00985F1E">
        <w:rPr>
          <w:sz w:val="22"/>
          <w:szCs w:val="22"/>
          <w:highlight w:val="yellow"/>
        </w:rPr>
        <w:t xml:space="preserve">have </w:t>
      </w:r>
      <w:r w:rsidR="00985F1E" w:rsidRPr="00641475">
        <w:rPr>
          <w:sz w:val="22"/>
          <w:szCs w:val="22"/>
          <w:highlight w:val="yellow"/>
        </w:rPr>
        <w:t xml:space="preserve">to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r w:rsidR="00985F1E" w:rsidDel="006A4836">
        <w:rPr>
          <w:sz w:val="22"/>
          <w:szCs w:val="22"/>
          <w:highlight w:val="yellow"/>
        </w:rPr>
        <w:t xml:space="preserve"> </w:t>
      </w:r>
    </w:p>
    <w:p w14:paraId="144EF6DC" w14:textId="77777777" w:rsidR="009473A5" w:rsidRPr="004F0604" w:rsidRDefault="009473A5" w:rsidP="00F330B9">
      <w:pPr>
        <w:rPr>
          <w:rStyle w:val="Hyperlink"/>
          <w:b/>
          <w:sz w:val="22"/>
          <w:szCs w:val="22"/>
          <w:highlight w:val="black"/>
          <w:u w:val="none"/>
        </w:rPr>
      </w:pPr>
    </w:p>
    <w:p w14:paraId="2CD8DB42" w14:textId="1919BE1E" w:rsidR="00F330B9" w:rsidRPr="004F0604" w:rsidRDefault="009473A5" w:rsidP="00F330B9">
      <w:pPr>
        <w:rPr>
          <w:rStyle w:val="Hyperlink"/>
          <w:b/>
          <w:color w:val="000000" w:themeColor="text1"/>
          <w:sz w:val="22"/>
          <w:szCs w:val="22"/>
          <w:u w:val="none"/>
        </w:rPr>
      </w:pPr>
      <w:r w:rsidRPr="004F0604">
        <w:rPr>
          <w:rStyle w:val="Hyperlink"/>
          <w:b/>
          <w:color w:val="000000" w:themeColor="text1"/>
          <w:sz w:val="22"/>
          <w:szCs w:val="22"/>
          <w:highlight w:val="yellow"/>
          <w:u w:val="none"/>
        </w:rPr>
        <w:t>S</w:t>
      </w:r>
      <w:r w:rsidR="00F330B9" w:rsidRPr="004F0604">
        <w:rPr>
          <w:rStyle w:val="Hyperlink"/>
          <w:b/>
          <w:color w:val="000000" w:themeColor="text1"/>
          <w:sz w:val="22"/>
          <w:szCs w:val="22"/>
          <w:highlight w:val="yellow"/>
          <w:u w:val="none"/>
        </w:rPr>
        <w:t>implified procedure</w:t>
      </w:r>
      <w:r w:rsidR="003F0370">
        <w:rPr>
          <w:rStyle w:val="Hyperlink"/>
          <w:b/>
          <w:color w:val="000000" w:themeColor="text1"/>
          <w:sz w:val="22"/>
          <w:szCs w:val="22"/>
          <w:highlight w:val="yellow"/>
          <w:u w:val="none"/>
        </w:rPr>
        <w:t>, local open procedure</w:t>
      </w:r>
      <w:r w:rsidR="00F330B9" w:rsidRPr="004F0604">
        <w:rPr>
          <w:rStyle w:val="Hyperlink"/>
          <w:b/>
          <w:color w:val="000000" w:themeColor="text1"/>
          <w:sz w:val="22"/>
          <w:szCs w:val="22"/>
          <w:highlight w:val="yellow"/>
          <w:u w:val="none"/>
        </w:rPr>
        <w:t xml:space="preserve"> and negotiated procedure </w:t>
      </w:r>
      <w:r w:rsidRPr="004F0604">
        <w:rPr>
          <w:rStyle w:val="Hyperlink"/>
          <w:b/>
          <w:color w:val="000000" w:themeColor="text1"/>
          <w:sz w:val="22"/>
          <w:szCs w:val="22"/>
          <w:highlight w:val="yellow"/>
          <w:u w:val="none"/>
        </w:rPr>
        <w:t>indirectly managed by an EU partner country</w:t>
      </w:r>
      <w:r w:rsidR="00F330B9" w:rsidRPr="004F0604">
        <w:rPr>
          <w:rStyle w:val="Hyperlink"/>
          <w:b/>
          <w:color w:val="000000" w:themeColor="text1"/>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84A3" w14:textId="77777777" w:rsidR="00BB7AF4" w:rsidRPr="006A5F84" w:rsidRDefault="00BB7AF4">
      <w:r w:rsidRPr="006A5F84">
        <w:separator/>
      </w:r>
    </w:p>
  </w:endnote>
  <w:endnote w:type="continuationSeparator" w:id="0">
    <w:p w14:paraId="020C3C91" w14:textId="77777777" w:rsidR="00BB7AF4" w:rsidRPr="006A5F84" w:rsidRDefault="00BB7AF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09666B3E"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87EDD">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87EDD">
      <w:rPr>
        <w:noProof/>
        <w:sz w:val="18"/>
        <w:szCs w:val="18"/>
      </w:rPr>
      <w:t>8</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F710B6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EF71A7">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EF71A7">
      <w:rPr>
        <w:noProof/>
        <w:sz w:val="18"/>
        <w:szCs w:val="18"/>
      </w:rPr>
      <w:t>11</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54607350"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87EDD">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87EDD">
      <w:rPr>
        <w:noProof/>
        <w:sz w:val="18"/>
        <w:szCs w:val="18"/>
      </w:rPr>
      <w:t>8</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57A7B971"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587EDD">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587EDD">
      <w:rPr>
        <w:rStyle w:val="PageNumber"/>
        <w:noProof/>
        <w:sz w:val="18"/>
        <w:szCs w:val="18"/>
      </w:rPr>
      <w:t>8</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F6BF5EE"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587EDD">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587EDD">
      <w:rPr>
        <w:rStyle w:val="PageNumber"/>
        <w:noProof/>
        <w:sz w:val="18"/>
        <w:szCs w:val="18"/>
      </w:rPr>
      <w:t>8</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029F" w14:textId="77777777" w:rsidR="00BB7AF4" w:rsidRPr="006A5F84" w:rsidRDefault="00BB7AF4">
      <w:r w:rsidRPr="006A5F84">
        <w:separator/>
      </w:r>
    </w:p>
  </w:footnote>
  <w:footnote w:type="continuationSeparator" w:id="0">
    <w:p w14:paraId="2CFB58E5" w14:textId="77777777" w:rsidR="00BB7AF4" w:rsidRPr="006A5F84" w:rsidRDefault="00BB7AF4">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5F48FABA" w14:textId="77777777" w:rsidR="00EF71A7" w:rsidRPr="006A5F84" w:rsidRDefault="00EF71A7" w:rsidP="00DC608A">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6">
    <w:p w14:paraId="0DC79155" w14:textId="77777777" w:rsidR="00EF71A7" w:rsidRPr="006A5F84" w:rsidRDefault="00EF71A7" w:rsidP="00DC608A">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7">
    <w:p w14:paraId="3C1F229A" w14:textId="77777777" w:rsidR="00EF71A7" w:rsidRPr="006A5F84" w:rsidRDefault="00EF71A7" w:rsidP="00DC608A">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8">
    <w:p w14:paraId="117F34AE" w14:textId="77777777" w:rsidR="00EF71A7" w:rsidRPr="006A5F84" w:rsidRDefault="00EF71A7" w:rsidP="00DC608A">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9">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87EDD"/>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54B9"/>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B7AF4"/>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EF71A7"/>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3E06"/>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qFormat/>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qFormat/>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wikis.ec.europa.eu/display/ExactExternalWiki/Annex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6323D-0C8F-46BB-B90E-DF4D72C7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cp:revision>
  <cp:lastPrinted>2012-09-24T09:39:00Z</cp:lastPrinted>
  <dcterms:created xsi:type="dcterms:W3CDTF">2023-11-10T17:07:00Z</dcterms:created>
  <dcterms:modified xsi:type="dcterms:W3CDTF">2023-11-10T17:17:00Z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