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623148801" w:edGrp="everyone"/>
      <w:permEnd w:id="1623148801"/>
      <w:r>
        <w:rPr>
          <w:i/>
          <w:sz w:val="28"/>
          <w:szCs w:val="28"/>
          <w:lang w:val="en-GB"/>
        </w:rPr>
        <w:t>TENDER FORM FOR A SUPPLY CONTRACT</w:t>
      </w:r>
      <w:bookmarkEnd w:id="0"/>
    </w:p>
    <w:bookmarkEnd w:id="1"/>
    <w:p w:rsidR="00B326E7" w:rsidRDefault="00D40FF3" w:rsidP="00B326E7">
      <w:pPr>
        <w:pStyle w:val="Title"/>
        <w:jc w:val="left"/>
        <w:rPr>
          <w:sz w:val="24"/>
          <w:szCs w:val="24"/>
        </w:rPr>
      </w:pPr>
      <w:r>
        <w:rPr>
          <w:sz w:val="22"/>
          <w:szCs w:val="22"/>
          <w:lang w:val="en-GB"/>
        </w:rPr>
        <w:t xml:space="preserve">Publication reference: </w:t>
      </w:r>
      <w:r w:rsidR="00446122" w:rsidRPr="00F12F0B">
        <w:rPr>
          <w:sz w:val="24"/>
          <w:szCs w:val="24"/>
        </w:rPr>
        <w:t>24</w:t>
      </w:r>
      <w:r w:rsidR="00446122" w:rsidRPr="00F12F0B">
        <w:rPr>
          <w:sz w:val="24"/>
          <w:szCs w:val="24"/>
          <w:lang w:val="sv-SE"/>
        </w:rPr>
        <w:t>/CUAMM/ETH/2025/CBPF-ETH-24-R-INGO-34001</w:t>
      </w:r>
    </w:p>
    <w:p w:rsidR="00727528" w:rsidRPr="00356A15" w:rsidRDefault="0007529B" w:rsidP="00356A15">
      <w:pPr>
        <w:autoSpaceDE w:val="0"/>
        <w:autoSpaceDN w:val="0"/>
        <w:adjustRightInd w:val="0"/>
        <w:spacing w:after="0"/>
        <w:jc w:val="both"/>
        <w:rPr>
          <w:b/>
          <w:sz w:val="22"/>
          <w:szCs w:val="22"/>
        </w:rPr>
      </w:pPr>
      <w:r>
        <w:rPr>
          <w:sz w:val="22"/>
          <w:szCs w:val="22"/>
        </w:rPr>
        <w:t>T</w:t>
      </w:r>
      <w:r w:rsidRPr="00B326E7">
        <w:rPr>
          <w:b/>
          <w:sz w:val="22"/>
          <w:szCs w:val="22"/>
        </w:rPr>
        <w:t xml:space="preserve">itle of contract:  </w:t>
      </w:r>
      <w:r w:rsidR="00B326E7" w:rsidRPr="00B326E7">
        <w:rPr>
          <w:b/>
          <w:sz w:val="22"/>
          <w:szCs w:val="22"/>
        </w:rPr>
        <w:t xml:space="preserve">Supply of </w:t>
      </w:r>
      <w:r w:rsidR="00446122" w:rsidRPr="00446122">
        <w:rPr>
          <w:b/>
          <w:sz w:val="22"/>
          <w:szCs w:val="22"/>
        </w:rPr>
        <w:t>therapeutic food</w:t>
      </w:r>
      <w:r w:rsidR="00E43393" w:rsidRPr="00446122">
        <w:rPr>
          <w:b/>
          <w:sz w:val="22"/>
          <w:szCs w:val="22"/>
        </w:rPr>
        <w:tab/>
      </w:r>
      <w:r w:rsidR="00E43393">
        <w:rPr>
          <w:sz w:val="22"/>
          <w:szCs w:val="22"/>
        </w:rPr>
        <w:tab/>
      </w:r>
      <w:r w:rsidR="00E43393">
        <w:rPr>
          <w:sz w:val="22"/>
          <w:szCs w:val="22"/>
        </w:rPr>
        <w:tab/>
      </w:r>
      <w:r w:rsidR="00E43393">
        <w:rPr>
          <w:sz w:val="22"/>
          <w:szCs w:val="22"/>
        </w:rPr>
        <w:tab/>
      </w:r>
    </w:p>
    <w:p w:rsidR="00540D21" w:rsidRDefault="00E43393" w:rsidP="00727528">
      <w:pPr>
        <w:jc w:val="right"/>
        <w:rPr>
          <w:sz w:val="22"/>
          <w:szCs w:val="22"/>
        </w:rPr>
      </w:pPr>
      <w:r>
        <w:rPr>
          <w:sz w:val="22"/>
          <w:szCs w:val="22"/>
        </w:rPr>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bookmarkStart w:id="2" w:name="_GoBack"/>
      <w:bookmarkEnd w:id="2"/>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 xml:space="preserve">form must be supplied (for each lot, if the tender procedure is divided into lots), together with the number of copies specified in the instructions to </w:t>
      </w:r>
      <w:r w:rsidR="00271979">
        <w:rPr>
          <w:sz w:val="22"/>
          <w:szCs w:val="22"/>
          <w:lang w:val="en-GB"/>
        </w:rPr>
        <w:t>bidder</w:t>
      </w:r>
      <w:r>
        <w:rPr>
          <w:sz w:val="22"/>
          <w:szCs w:val="22"/>
          <w:lang w:val="en-GB"/>
        </w:rPr>
        <w:t>s</w:t>
      </w:r>
      <w:r>
        <w:rPr>
          <w:b/>
          <w:sz w:val="22"/>
          <w:szCs w:val="22"/>
          <w:lang w:val="en-GB"/>
        </w:rPr>
        <w:t xml:space="preserve">. </w:t>
      </w:r>
      <w:r>
        <w:rPr>
          <w:sz w:val="22"/>
          <w:szCs w:val="22"/>
          <w:lang w:val="en-GB"/>
        </w:rPr>
        <w:t xml:space="preserve">The form must include a signed declaration using the annexed format from each legal entity submitting </w:t>
      </w:r>
      <w:r w:rsidR="00271979">
        <w:rPr>
          <w:sz w:val="22"/>
          <w:szCs w:val="22"/>
          <w:lang w:val="en-GB"/>
        </w:rPr>
        <w:t xml:space="preserve">for </w:t>
      </w:r>
      <w:r>
        <w:rPr>
          <w:sz w:val="22"/>
          <w:szCs w:val="22"/>
          <w:lang w:val="en-GB"/>
        </w:rPr>
        <w:t>this tender. Any additional documentation (brochure, letter, etc.) sent with the form will not be taken into consideration.</w:t>
      </w:r>
      <w:r>
        <w:rPr>
          <w:b/>
          <w:sz w:val="22"/>
          <w:szCs w:val="22"/>
          <w:lang w:val="en-GB"/>
        </w:rPr>
        <w:t xml:space="preserve"> </w:t>
      </w:r>
      <w:r w:rsidR="00271979">
        <w:rPr>
          <w:sz w:val="22"/>
          <w:szCs w:val="22"/>
          <w:lang w:val="en-GB"/>
        </w:rPr>
        <w:t>Bid</w:t>
      </w:r>
      <w:r>
        <w:rPr>
          <w:sz w:val="22"/>
          <w:szCs w:val="22"/>
          <w:lang w:val="en-GB"/>
        </w:rPr>
        <w:t xml:space="preserve">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w:t>
      </w:r>
      <w:r w:rsidR="00271979">
        <w:rPr>
          <w:sz w:val="22"/>
          <w:szCs w:val="22"/>
        </w:rPr>
        <w:t>bidder</w:t>
      </w:r>
      <w:r>
        <w:rPr>
          <w:sz w:val="22"/>
          <w:szCs w:val="22"/>
        </w:rPr>
        <w:t xml:space="preserve">)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w:t>
      </w:r>
      <w:r w:rsidR="00271979">
        <w:rPr>
          <w:b/>
          <w:sz w:val="22"/>
          <w:szCs w:val="22"/>
        </w:rPr>
        <w:t>this</w:t>
      </w:r>
      <w:r>
        <w:rPr>
          <w:b/>
          <w:sz w:val="22"/>
          <w:szCs w:val="22"/>
        </w:rPr>
        <w:t xml:space="preserve">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663592" w:rsidRDefault="00E43393" w:rsidP="00663592">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 xml:space="preserve">Name(s) of </w:t>
            </w:r>
            <w:r w:rsidR="00271979">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EA25F5" w:rsidRPr="0017401E" w:rsidRDefault="00EA25F5" w:rsidP="00EA25F5">
      <w:pPr>
        <w:keepNext/>
        <w:keepLines/>
        <w:widowControl w:val="0"/>
        <w:jc w:val="both"/>
        <w:rPr>
          <w:sz w:val="22"/>
          <w:szCs w:val="22"/>
        </w:rPr>
      </w:pPr>
      <w:r w:rsidRPr="0017401E">
        <w:rPr>
          <w:sz w:val="22"/>
          <w:szCs w:val="22"/>
        </w:rPr>
        <w:t>Please complete the following table of financial data</w:t>
      </w:r>
      <w:r w:rsidRPr="0017401E">
        <w:rPr>
          <w:rStyle w:val="EndnoteReference"/>
          <w:sz w:val="22"/>
          <w:szCs w:val="22"/>
        </w:rPr>
        <w:endnoteReference w:id="1"/>
      </w:r>
      <w:r w:rsidRPr="0017401E">
        <w:rPr>
          <w:sz w:val="22"/>
          <w:szCs w:val="22"/>
        </w:rPr>
        <w:t xml:space="preserve"> based on your annual </w:t>
      </w:r>
      <w:r>
        <w:rPr>
          <w:sz w:val="22"/>
          <w:szCs w:val="22"/>
        </w:rPr>
        <w:t xml:space="preserve">closed </w:t>
      </w:r>
      <w:r w:rsidRPr="0017401E">
        <w:rPr>
          <w:sz w:val="22"/>
          <w:szCs w:val="22"/>
        </w:rPr>
        <w:t>accounts a</w:t>
      </w:r>
      <w:r>
        <w:rPr>
          <w:sz w:val="22"/>
          <w:szCs w:val="22"/>
        </w:rPr>
        <w:t>nd your latest projections</w:t>
      </w:r>
      <w:r w:rsidRPr="0017401E">
        <w:rPr>
          <w:sz w:val="22"/>
          <w:szCs w:val="22"/>
        </w:rPr>
        <w:t>. Figures in all columns must be calculated on the same basis to allow a direct, year-on-year comparison to be made (or, if the basis has changed, please provide an explanation of the cha</w:t>
      </w:r>
      <w:r>
        <w:rPr>
          <w:sz w:val="22"/>
          <w:szCs w:val="22"/>
        </w:rPr>
        <w:t>nge as a footnote to the table)</w:t>
      </w:r>
      <w:r w:rsidRPr="0017401E">
        <w:rPr>
          <w:sz w:val="22"/>
          <w:szCs w:val="22"/>
        </w:rPr>
        <w:t xml:space="preserve">. Any other clarification or explanation which is judged necessary may also be provided.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EA25F5" w:rsidRPr="0017401E" w:rsidTr="00152A2C">
        <w:trPr>
          <w:jc w:val="center"/>
        </w:trPr>
        <w:tc>
          <w:tcPr>
            <w:tcW w:w="3246" w:type="dxa"/>
            <w:tcBorders>
              <w:bottom w:val="single" w:sz="6" w:space="0" w:color="auto"/>
            </w:tcBorders>
            <w:shd w:val="pct5" w:color="auto" w:fill="FFFFFF"/>
            <w:vAlign w:val="center"/>
          </w:tcPr>
          <w:p w:rsidR="00EA25F5" w:rsidRPr="0017401E" w:rsidRDefault="00EA25F5" w:rsidP="00152A2C">
            <w:pPr>
              <w:widowControl w:val="0"/>
              <w:spacing w:before="120"/>
              <w:jc w:val="center"/>
              <w:rPr>
                <w:b/>
                <w:sz w:val="22"/>
                <w:szCs w:val="22"/>
              </w:rPr>
            </w:pPr>
            <w:r w:rsidRPr="0017401E">
              <w:rPr>
                <w:b/>
                <w:sz w:val="22"/>
                <w:szCs w:val="22"/>
              </w:rPr>
              <w:t>Financial data</w:t>
            </w:r>
          </w:p>
        </w:tc>
        <w:tc>
          <w:tcPr>
            <w:tcW w:w="2268" w:type="dxa"/>
            <w:tcBorders>
              <w:bottom w:val="single" w:sz="6" w:space="0" w:color="auto"/>
            </w:tcBorders>
            <w:shd w:val="pct5" w:color="auto" w:fill="FFFFFF"/>
            <w:vAlign w:val="center"/>
          </w:tcPr>
          <w:p w:rsidR="00EA25F5" w:rsidRPr="0017401E" w:rsidRDefault="00EA25F5" w:rsidP="00152A2C">
            <w:pPr>
              <w:widowControl w:val="0"/>
              <w:spacing w:before="120"/>
              <w:jc w:val="center"/>
              <w:rPr>
                <w:b/>
                <w:sz w:val="22"/>
                <w:szCs w:val="22"/>
                <w:vertAlign w:val="superscript"/>
              </w:rPr>
            </w:pPr>
            <w:r w:rsidRPr="0017401E">
              <w:rPr>
                <w:b/>
                <w:sz w:val="22"/>
                <w:szCs w:val="22"/>
              </w:rPr>
              <w:t>Year before last year</w:t>
            </w:r>
          </w:p>
          <w:p w:rsidR="00EA25F5" w:rsidRPr="0017401E" w:rsidRDefault="00EA25F5" w:rsidP="00152A2C">
            <w:pPr>
              <w:widowControl w:val="0"/>
              <w:spacing w:before="120"/>
              <w:jc w:val="center"/>
              <w:rPr>
                <w:b/>
                <w:sz w:val="22"/>
                <w:szCs w:val="22"/>
              </w:rPr>
            </w:pPr>
            <w:r>
              <w:rPr>
                <w:b/>
                <w:sz w:val="22"/>
                <w:szCs w:val="22"/>
              </w:rPr>
              <w:t>2023</w:t>
            </w:r>
          </w:p>
        </w:tc>
        <w:tc>
          <w:tcPr>
            <w:tcW w:w="2268" w:type="dxa"/>
            <w:tcBorders>
              <w:bottom w:val="single" w:sz="6" w:space="0" w:color="auto"/>
            </w:tcBorders>
            <w:shd w:val="pct5" w:color="auto" w:fill="FFFFFF"/>
            <w:vAlign w:val="center"/>
          </w:tcPr>
          <w:p w:rsidR="00EA25F5" w:rsidRPr="0017401E" w:rsidRDefault="00EA25F5" w:rsidP="00152A2C">
            <w:pPr>
              <w:widowControl w:val="0"/>
              <w:spacing w:before="120"/>
              <w:jc w:val="center"/>
              <w:rPr>
                <w:b/>
                <w:sz w:val="22"/>
                <w:szCs w:val="22"/>
              </w:rPr>
            </w:pPr>
            <w:r w:rsidRPr="0017401E">
              <w:rPr>
                <w:b/>
                <w:sz w:val="22"/>
                <w:szCs w:val="22"/>
              </w:rPr>
              <w:t>Last year</w:t>
            </w:r>
            <w:r>
              <w:rPr>
                <w:b/>
                <w:sz w:val="22"/>
                <w:szCs w:val="22"/>
              </w:rPr>
              <w:t xml:space="preserve"> </w:t>
            </w:r>
            <w:r w:rsidRPr="00E02F90">
              <w:rPr>
                <w:b/>
                <w:sz w:val="22"/>
                <w:szCs w:val="22"/>
              </w:rPr>
              <w:t>202</w:t>
            </w:r>
            <w:r>
              <w:rPr>
                <w:b/>
                <w:sz w:val="22"/>
                <w:szCs w:val="22"/>
              </w:rPr>
              <w:t>4</w:t>
            </w:r>
          </w:p>
        </w:tc>
        <w:tc>
          <w:tcPr>
            <w:tcW w:w="1933" w:type="dxa"/>
            <w:tcBorders>
              <w:bottom w:val="single" w:sz="6" w:space="0" w:color="auto"/>
            </w:tcBorders>
            <w:shd w:val="pct5" w:color="auto" w:fill="FFFFFF"/>
            <w:vAlign w:val="center"/>
          </w:tcPr>
          <w:p w:rsidR="00EA25F5" w:rsidRPr="0017401E" w:rsidRDefault="00EA25F5" w:rsidP="00152A2C">
            <w:pPr>
              <w:widowControl w:val="0"/>
              <w:spacing w:before="120"/>
              <w:jc w:val="center"/>
              <w:rPr>
                <w:b/>
                <w:sz w:val="22"/>
                <w:szCs w:val="22"/>
              </w:rPr>
            </w:pPr>
            <w:r w:rsidRPr="0017401E">
              <w:rPr>
                <w:b/>
                <w:sz w:val="22"/>
                <w:szCs w:val="22"/>
              </w:rPr>
              <w:t>Average</w:t>
            </w:r>
          </w:p>
        </w:tc>
      </w:tr>
      <w:tr w:rsidR="00EA25F5" w:rsidRPr="0017401E" w:rsidTr="00152A2C">
        <w:trPr>
          <w:cantSplit/>
          <w:trHeight w:val="1077"/>
          <w:jc w:val="center"/>
        </w:trPr>
        <w:tc>
          <w:tcPr>
            <w:tcW w:w="3246" w:type="dxa"/>
            <w:tcBorders>
              <w:top w:val="single" w:sz="6" w:space="0" w:color="auto"/>
              <w:bottom w:val="single" w:sz="4" w:space="0" w:color="auto"/>
            </w:tcBorders>
            <w:vAlign w:val="center"/>
          </w:tcPr>
          <w:p w:rsidR="00EA25F5" w:rsidRPr="0017401E" w:rsidRDefault="00EA25F5" w:rsidP="00152A2C">
            <w:pPr>
              <w:widowControl w:val="0"/>
              <w:spacing w:before="60" w:after="60"/>
              <w:rPr>
                <w:sz w:val="22"/>
                <w:szCs w:val="22"/>
              </w:rPr>
            </w:pPr>
            <w:r w:rsidRPr="0017401E">
              <w:rPr>
                <w:sz w:val="22"/>
                <w:szCs w:val="22"/>
              </w:rPr>
              <w:t>Annual turnover, excluding this contract</w:t>
            </w:r>
          </w:p>
        </w:tc>
        <w:tc>
          <w:tcPr>
            <w:tcW w:w="2268" w:type="dxa"/>
            <w:tcBorders>
              <w:top w:val="single" w:sz="6" w:space="0" w:color="auto"/>
              <w:bottom w:val="single" w:sz="4" w:space="0" w:color="auto"/>
            </w:tcBorders>
            <w:vAlign w:val="center"/>
          </w:tcPr>
          <w:p w:rsidR="00EA25F5" w:rsidRPr="0017401E" w:rsidRDefault="00EA25F5" w:rsidP="00152A2C">
            <w:pPr>
              <w:widowControl w:val="0"/>
              <w:spacing w:before="60" w:after="60"/>
              <w:rPr>
                <w:sz w:val="22"/>
                <w:szCs w:val="22"/>
              </w:rPr>
            </w:pPr>
          </w:p>
        </w:tc>
        <w:tc>
          <w:tcPr>
            <w:tcW w:w="2268" w:type="dxa"/>
            <w:tcBorders>
              <w:top w:val="single" w:sz="6" w:space="0" w:color="auto"/>
              <w:bottom w:val="single" w:sz="4" w:space="0" w:color="auto"/>
            </w:tcBorders>
            <w:vAlign w:val="center"/>
          </w:tcPr>
          <w:p w:rsidR="00EA25F5" w:rsidRPr="0017401E" w:rsidRDefault="00EA25F5" w:rsidP="00152A2C">
            <w:pPr>
              <w:widowControl w:val="0"/>
              <w:spacing w:before="60" w:after="60"/>
              <w:rPr>
                <w:sz w:val="22"/>
                <w:szCs w:val="22"/>
              </w:rPr>
            </w:pPr>
          </w:p>
        </w:tc>
        <w:tc>
          <w:tcPr>
            <w:tcW w:w="1933" w:type="dxa"/>
            <w:tcBorders>
              <w:top w:val="single" w:sz="6" w:space="0" w:color="auto"/>
              <w:bottom w:val="single" w:sz="4" w:space="0" w:color="auto"/>
            </w:tcBorders>
            <w:vAlign w:val="center"/>
          </w:tcPr>
          <w:p w:rsidR="00EA25F5" w:rsidRPr="0017401E" w:rsidRDefault="00EA25F5" w:rsidP="00152A2C">
            <w:pPr>
              <w:widowControl w:val="0"/>
              <w:spacing w:before="60" w:after="60"/>
              <w:rPr>
                <w:sz w:val="22"/>
                <w:szCs w:val="22"/>
              </w:rPr>
            </w:pPr>
          </w:p>
        </w:tc>
      </w:tr>
    </w:tbl>
    <w:p w:rsidR="00540D21" w:rsidRDefault="00E43393">
      <w:pPr>
        <w:keepNext/>
        <w:keepLines/>
        <w:widowControl w:val="0"/>
        <w:jc w:val="both"/>
        <w:rPr>
          <w:sz w:val="22"/>
          <w:szCs w:val="22"/>
        </w:rPr>
      </w:pPr>
      <w:r>
        <w:rPr>
          <w:sz w:val="22"/>
          <w:szCs w:val="22"/>
        </w:rPr>
        <w:lastRenderedPageBreak/>
        <w:t>.</w:t>
      </w:r>
    </w:p>
    <w:p w:rsidR="00D83566" w:rsidRPr="00EB4554" w:rsidRDefault="00D83566" w:rsidP="00D83566">
      <w:pPr>
        <w:keepNext/>
        <w:keepLines/>
        <w:tabs>
          <w:tab w:val="left" w:pos="426"/>
        </w:tabs>
        <w:spacing w:before="240"/>
        <w:jc w:val="both"/>
        <w:outlineLvl w:val="0"/>
        <w:rPr>
          <w:b/>
          <w:sz w:val="24"/>
          <w:szCs w:val="24"/>
        </w:rPr>
      </w:pPr>
      <w:r w:rsidRPr="00EB4554">
        <w:rPr>
          <w:b/>
          <w:sz w:val="24"/>
          <w:szCs w:val="24"/>
        </w:rPr>
        <w:t>4</w:t>
      </w:r>
      <w:r w:rsidRPr="00EB4554">
        <w:rPr>
          <w:b/>
          <w:sz w:val="24"/>
          <w:szCs w:val="24"/>
        </w:rPr>
        <w:tab/>
      </w:r>
      <w:r>
        <w:rPr>
          <w:b/>
          <w:sz w:val="24"/>
          <w:szCs w:val="24"/>
        </w:rPr>
        <w:t>PERSONNEL</w:t>
      </w:r>
      <w:r w:rsidRPr="00EB4554">
        <w:rPr>
          <w:b/>
          <w:sz w:val="24"/>
          <w:szCs w:val="24"/>
        </w:rPr>
        <w:t xml:space="preserve"> </w:t>
      </w:r>
    </w:p>
    <w:p w:rsidR="00D83566" w:rsidRPr="00EB4554" w:rsidRDefault="00D83566" w:rsidP="00D83566">
      <w:pPr>
        <w:keepNext/>
        <w:keepLines/>
        <w:widowControl w:val="0"/>
        <w:jc w:val="both"/>
        <w:rPr>
          <w:sz w:val="22"/>
          <w:szCs w:val="22"/>
        </w:rPr>
      </w:pPr>
      <w:r w:rsidRPr="00EB4554">
        <w:rPr>
          <w:sz w:val="22"/>
          <w:szCs w:val="22"/>
        </w:rPr>
        <w:t xml:space="preserve">Please provide the following statistics </w:t>
      </w:r>
      <w:r>
        <w:rPr>
          <w:sz w:val="22"/>
          <w:szCs w:val="22"/>
        </w:rPr>
        <w:t xml:space="preserve">on personnel </w:t>
      </w:r>
      <w:r w:rsidRPr="00EB4554">
        <w:rPr>
          <w:sz w:val="22"/>
          <w:szCs w:val="22"/>
        </w:rPr>
        <w:t>for the current year and the two previous years.</w:t>
      </w:r>
      <w:r w:rsidRPr="00EB4554">
        <w:rPr>
          <w:rStyle w:val="EndnoteReference"/>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D83566" w:rsidRPr="00EB4554" w:rsidTr="00152A2C">
        <w:trPr>
          <w:cantSplit/>
          <w:trHeight w:val="284"/>
        </w:trPr>
        <w:tc>
          <w:tcPr>
            <w:tcW w:w="1984" w:type="dxa"/>
            <w:shd w:val="pct5" w:color="auto" w:fill="FFFFFF"/>
            <w:vAlign w:val="center"/>
          </w:tcPr>
          <w:p w:rsidR="00D83566" w:rsidRPr="00EB4554" w:rsidRDefault="00D83566" w:rsidP="00152A2C">
            <w:pPr>
              <w:keepNext/>
              <w:widowControl w:val="0"/>
              <w:spacing w:before="60" w:after="60"/>
              <w:jc w:val="center"/>
              <w:rPr>
                <w:b/>
                <w:sz w:val="22"/>
                <w:szCs w:val="22"/>
              </w:rPr>
            </w:pPr>
            <w:r w:rsidRPr="0057771E">
              <w:rPr>
                <w:b/>
                <w:sz w:val="22"/>
                <w:szCs w:val="22"/>
              </w:rPr>
              <w:t>A</w:t>
            </w:r>
            <w:r>
              <w:rPr>
                <w:b/>
                <w:sz w:val="22"/>
                <w:szCs w:val="22"/>
              </w:rPr>
              <w:t>nnual m</w:t>
            </w:r>
            <w:r w:rsidRPr="00EB4554">
              <w:rPr>
                <w:b/>
                <w:sz w:val="22"/>
                <w:szCs w:val="22"/>
              </w:rPr>
              <w:t>anpower</w:t>
            </w:r>
          </w:p>
        </w:tc>
        <w:tc>
          <w:tcPr>
            <w:tcW w:w="3173" w:type="dxa"/>
            <w:gridSpan w:val="2"/>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Y</w:t>
            </w:r>
            <w:r w:rsidRPr="00EB4554">
              <w:rPr>
                <w:b/>
                <w:sz w:val="22"/>
                <w:szCs w:val="22"/>
              </w:rPr>
              <w:t>ear</w:t>
            </w:r>
            <w:r>
              <w:rPr>
                <w:b/>
                <w:sz w:val="22"/>
                <w:szCs w:val="22"/>
              </w:rPr>
              <w:t xml:space="preserve"> before last - 2020</w:t>
            </w:r>
          </w:p>
        </w:tc>
        <w:tc>
          <w:tcPr>
            <w:tcW w:w="2975" w:type="dxa"/>
            <w:gridSpan w:val="2"/>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Last</w:t>
            </w:r>
            <w:r w:rsidRPr="00EB4554">
              <w:rPr>
                <w:b/>
                <w:sz w:val="22"/>
                <w:szCs w:val="22"/>
              </w:rPr>
              <w:t xml:space="preserve"> year</w:t>
            </w:r>
            <w:r>
              <w:rPr>
                <w:b/>
                <w:sz w:val="22"/>
                <w:szCs w:val="22"/>
              </w:rPr>
              <w:t xml:space="preserve"> - 2021</w:t>
            </w:r>
          </w:p>
        </w:tc>
        <w:tc>
          <w:tcPr>
            <w:tcW w:w="3173" w:type="dxa"/>
            <w:gridSpan w:val="2"/>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Current</w:t>
            </w:r>
            <w:r w:rsidRPr="00EB4554">
              <w:rPr>
                <w:b/>
                <w:sz w:val="22"/>
                <w:szCs w:val="22"/>
              </w:rPr>
              <w:t xml:space="preserve"> year</w:t>
            </w:r>
            <w:r>
              <w:rPr>
                <w:b/>
                <w:sz w:val="22"/>
                <w:szCs w:val="22"/>
              </w:rPr>
              <w:t xml:space="preserve"> - 2022</w:t>
            </w:r>
          </w:p>
        </w:tc>
        <w:tc>
          <w:tcPr>
            <w:tcW w:w="3173" w:type="dxa"/>
            <w:gridSpan w:val="2"/>
            <w:shd w:val="pct5" w:color="auto" w:fill="FFFFFF"/>
            <w:vAlign w:val="center"/>
          </w:tcPr>
          <w:p w:rsidR="00D83566" w:rsidRPr="00EB4554" w:rsidDel="009402A8" w:rsidRDefault="00D83566" w:rsidP="00152A2C">
            <w:pPr>
              <w:keepNext/>
              <w:widowControl w:val="0"/>
              <w:spacing w:before="60" w:after="60"/>
              <w:jc w:val="center"/>
              <w:rPr>
                <w:b/>
                <w:sz w:val="22"/>
                <w:szCs w:val="22"/>
              </w:rPr>
            </w:pPr>
            <w:r>
              <w:rPr>
                <w:b/>
                <w:sz w:val="22"/>
                <w:szCs w:val="22"/>
              </w:rPr>
              <w:t>Period a</w:t>
            </w:r>
            <w:r w:rsidRPr="0057771E">
              <w:rPr>
                <w:b/>
                <w:sz w:val="22"/>
                <w:szCs w:val="22"/>
              </w:rPr>
              <w:t>verage</w:t>
            </w:r>
          </w:p>
        </w:tc>
      </w:tr>
      <w:tr w:rsidR="00D83566" w:rsidRPr="00EB4554" w:rsidTr="00152A2C">
        <w:trPr>
          <w:cantSplit/>
          <w:trHeight w:val="284"/>
        </w:trPr>
        <w:tc>
          <w:tcPr>
            <w:tcW w:w="1984" w:type="dxa"/>
            <w:shd w:val="pct5" w:color="auto" w:fill="FFFFFF"/>
            <w:vAlign w:val="center"/>
          </w:tcPr>
          <w:p w:rsidR="00D83566" w:rsidRPr="00EB4554" w:rsidRDefault="00D83566" w:rsidP="00152A2C">
            <w:pPr>
              <w:keepNext/>
              <w:widowControl w:val="0"/>
              <w:spacing w:before="60" w:after="60"/>
              <w:jc w:val="center"/>
              <w:rPr>
                <w:b/>
                <w:sz w:val="22"/>
                <w:szCs w:val="22"/>
              </w:rPr>
            </w:pPr>
          </w:p>
        </w:tc>
        <w:tc>
          <w:tcPr>
            <w:tcW w:w="1509" w:type="dxa"/>
            <w:shd w:val="pct5" w:color="auto" w:fill="FFFFFF"/>
            <w:vAlign w:val="center"/>
          </w:tcPr>
          <w:p w:rsidR="00D83566" w:rsidRPr="00EB4554" w:rsidRDefault="00D83566" w:rsidP="00152A2C">
            <w:pPr>
              <w:keepNext/>
              <w:widowControl w:val="0"/>
              <w:spacing w:before="60" w:after="60"/>
              <w:jc w:val="center"/>
              <w:rPr>
                <w:b/>
                <w:sz w:val="22"/>
                <w:szCs w:val="22"/>
              </w:rPr>
            </w:pPr>
            <w:r w:rsidRPr="00EB4554">
              <w:rPr>
                <w:b/>
                <w:sz w:val="22"/>
                <w:szCs w:val="22"/>
              </w:rPr>
              <w:t>Overall</w:t>
            </w:r>
          </w:p>
        </w:tc>
        <w:tc>
          <w:tcPr>
            <w:tcW w:w="1663" w:type="dxa"/>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Relevant f</w:t>
            </w:r>
            <w:r w:rsidRPr="00EB4554">
              <w:rPr>
                <w:b/>
                <w:sz w:val="22"/>
                <w:szCs w:val="22"/>
              </w:rPr>
              <w:t>ields</w:t>
            </w:r>
            <w:r>
              <w:rPr>
                <w:rStyle w:val="EndnoteReference"/>
                <w:b/>
                <w:sz w:val="22"/>
                <w:szCs w:val="22"/>
              </w:rPr>
              <w:endnoteReference w:id="3"/>
            </w:r>
          </w:p>
        </w:tc>
        <w:tc>
          <w:tcPr>
            <w:tcW w:w="1479" w:type="dxa"/>
            <w:shd w:val="pct5" w:color="auto" w:fill="FFFFFF"/>
            <w:vAlign w:val="center"/>
          </w:tcPr>
          <w:p w:rsidR="00D83566" w:rsidRPr="00EB4554" w:rsidRDefault="00D83566" w:rsidP="00152A2C">
            <w:pPr>
              <w:keepNext/>
              <w:widowControl w:val="0"/>
              <w:spacing w:before="60" w:after="60"/>
              <w:jc w:val="center"/>
              <w:rPr>
                <w:b/>
                <w:sz w:val="22"/>
                <w:szCs w:val="22"/>
              </w:rPr>
            </w:pPr>
            <w:r w:rsidRPr="00EB4554">
              <w:rPr>
                <w:b/>
                <w:sz w:val="22"/>
                <w:szCs w:val="22"/>
              </w:rPr>
              <w:t>Overall</w:t>
            </w:r>
          </w:p>
        </w:tc>
        <w:tc>
          <w:tcPr>
            <w:tcW w:w="1495" w:type="dxa"/>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Relevant f</w:t>
            </w:r>
            <w:r w:rsidRPr="00EB4554">
              <w:rPr>
                <w:b/>
                <w:sz w:val="22"/>
                <w:szCs w:val="22"/>
              </w:rPr>
              <w:t>ields</w:t>
            </w:r>
            <w:r w:rsidRPr="00662B19">
              <w:rPr>
                <w:b/>
                <w:sz w:val="22"/>
                <w:szCs w:val="22"/>
                <w:vertAlign w:val="superscript"/>
              </w:rPr>
              <w:t>11</w:t>
            </w:r>
          </w:p>
        </w:tc>
        <w:tc>
          <w:tcPr>
            <w:tcW w:w="1647" w:type="dxa"/>
            <w:shd w:val="pct5" w:color="auto" w:fill="FFFFFF"/>
            <w:vAlign w:val="center"/>
          </w:tcPr>
          <w:p w:rsidR="00D83566" w:rsidRPr="00EB4554" w:rsidRDefault="00D83566" w:rsidP="00152A2C">
            <w:pPr>
              <w:keepNext/>
              <w:widowControl w:val="0"/>
              <w:spacing w:before="60" w:after="60"/>
              <w:jc w:val="center"/>
              <w:rPr>
                <w:b/>
                <w:sz w:val="22"/>
                <w:szCs w:val="22"/>
              </w:rPr>
            </w:pPr>
            <w:r w:rsidRPr="00EB4554">
              <w:rPr>
                <w:b/>
                <w:sz w:val="22"/>
                <w:szCs w:val="22"/>
              </w:rPr>
              <w:t>Overall</w:t>
            </w:r>
          </w:p>
        </w:tc>
        <w:tc>
          <w:tcPr>
            <w:tcW w:w="1526" w:type="dxa"/>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c>
          <w:tcPr>
            <w:tcW w:w="1616" w:type="dxa"/>
            <w:tcBorders>
              <w:bottom w:val="single" w:sz="6" w:space="0" w:color="auto"/>
            </w:tcBorders>
            <w:shd w:val="pct5" w:color="auto" w:fill="FFFFFF"/>
            <w:vAlign w:val="center"/>
          </w:tcPr>
          <w:p w:rsidR="00D83566" w:rsidRPr="00EB4554" w:rsidDel="0057771E" w:rsidRDefault="00D83566" w:rsidP="00152A2C">
            <w:pPr>
              <w:keepNext/>
              <w:widowControl w:val="0"/>
              <w:spacing w:before="60" w:after="60"/>
              <w:jc w:val="center"/>
              <w:rPr>
                <w:b/>
                <w:sz w:val="22"/>
                <w:szCs w:val="22"/>
              </w:rPr>
            </w:pPr>
            <w:r w:rsidRPr="00EB4554">
              <w:rPr>
                <w:b/>
                <w:sz w:val="22"/>
                <w:szCs w:val="22"/>
              </w:rPr>
              <w:t>Overall</w:t>
            </w:r>
          </w:p>
        </w:tc>
        <w:tc>
          <w:tcPr>
            <w:tcW w:w="1557" w:type="dxa"/>
            <w:tcBorders>
              <w:bottom w:val="single" w:sz="6" w:space="0" w:color="auto"/>
            </w:tcBorders>
            <w:shd w:val="pct5" w:color="auto" w:fill="FFFFFF"/>
            <w:vAlign w:val="center"/>
          </w:tcPr>
          <w:p w:rsidR="00D83566" w:rsidRPr="00EB4554" w:rsidDel="0057771E" w:rsidRDefault="00D83566" w:rsidP="00152A2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r>
      <w:tr w:rsidR="00D83566" w:rsidRPr="00EB4554" w:rsidTr="00152A2C">
        <w:trPr>
          <w:cantSplit/>
          <w:trHeight w:val="637"/>
        </w:trPr>
        <w:tc>
          <w:tcPr>
            <w:tcW w:w="1984" w:type="dxa"/>
            <w:tcBorders>
              <w:bottom w:val="nil"/>
            </w:tcBorders>
            <w:vAlign w:val="center"/>
          </w:tcPr>
          <w:p w:rsidR="00D83566" w:rsidRPr="00EB4554" w:rsidRDefault="00D83566" w:rsidP="00152A2C">
            <w:pPr>
              <w:keepNext/>
              <w:widowControl w:val="0"/>
              <w:spacing w:before="60" w:after="60"/>
              <w:rPr>
                <w:sz w:val="22"/>
                <w:szCs w:val="22"/>
              </w:rPr>
            </w:pPr>
            <w:r w:rsidRPr="00EB4554">
              <w:rPr>
                <w:sz w:val="22"/>
                <w:szCs w:val="22"/>
              </w:rPr>
              <w:t xml:space="preserve">Permanent </w:t>
            </w:r>
            <w:r>
              <w:rPr>
                <w:sz w:val="22"/>
                <w:szCs w:val="22"/>
              </w:rPr>
              <w:t>personnel</w:t>
            </w:r>
            <w:r>
              <w:rPr>
                <w:rStyle w:val="EndnoteReference"/>
                <w:sz w:val="22"/>
                <w:szCs w:val="22"/>
              </w:rPr>
              <w:endnoteReference w:id="4"/>
            </w:r>
          </w:p>
        </w:tc>
        <w:tc>
          <w:tcPr>
            <w:tcW w:w="1509"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663"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479"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495"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647"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526"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r>
      <w:tr w:rsidR="00D83566" w:rsidRPr="00EB4554" w:rsidTr="00152A2C">
        <w:trPr>
          <w:cantSplit/>
          <w:trHeight w:val="621"/>
        </w:trPr>
        <w:tc>
          <w:tcPr>
            <w:tcW w:w="1984" w:type="dxa"/>
            <w:vAlign w:val="center"/>
          </w:tcPr>
          <w:p w:rsidR="00D83566" w:rsidRPr="00EB4554" w:rsidRDefault="00D83566" w:rsidP="00152A2C">
            <w:pPr>
              <w:keepNext/>
              <w:widowControl w:val="0"/>
              <w:spacing w:before="60" w:after="60"/>
              <w:rPr>
                <w:sz w:val="22"/>
                <w:szCs w:val="22"/>
              </w:rPr>
            </w:pPr>
            <w:r w:rsidRPr="00EB4554">
              <w:rPr>
                <w:sz w:val="22"/>
                <w:szCs w:val="22"/>
              </w:rPr>
              <w:t xml:space="preserve">Other </w:t>
            </w:r>
            <w:r>
              <w:rPr>
                <w:sz w:val="22"/>
                <w:szCs w:val="22"/>
              </w:rPr>
              <w:t>personnel</w:t>
            </w:r>
            <w:r>
              <w:rPr>
                <w:rStyle w:val="EndnoteReference"/>
                <w:sz w:val="22"/>
                <w:szCs w:val="22"/>
              </w:rPr>
              <w:endnoteReference w:id="5"/>
            </w:r>
          </w:p>
        </w:tc>
        <w:tc>
          <w:tcPr>
            <w:tcW w:w="1509" w:type="dxa"/>
            <w:vAlign w:val="center"/>
          </w:tcPr>
          <w:p w:rsidR="00D83566" w:rsidRPr="00EB4554" w:rsidRDefault="00D83566" w:rsidP="00152A2C">
            <w:pPr>
              <w:keepNext/>
              <w:widowControl w:val="0"/>
              <w:spacing w:before="60" w:after="60"/>
              <w:jc w:val="center"/>
              <w:rPr>
                <w:sz w:val="22"/>
                <w:szCs w:val="22"/>
              </w:rPr>
            </w:pPr>
          </w:p>
        </w:tc>
        <w:tc>
          <w:tcPr>
            <w:tcW w:w="1663" w:type="dxa"/>
            <w:vAlign w:val="center"/>
          </w:tcPr>
          <w:p w:rsidR="00D83566" w:rsidRPr="00EB4554" w:rsidRDefault="00D83566" w:rsidP="00152A2C">
            <w:pPr>
              <w:keepNext/>
              <w:widowControl w:val="0"/>
              <w:spacing w:before="60" w:after="60"/>
              <w:jc w:val="center"/>
              <w:rPr>
                <w:sz w:val="22"/>
                <w:szCs w:val="22"/>
              </w:rPr>
            </w:pPr>
          </w:p>
        </w:tc>
        <w:tc>
          <w:tcPr>
            <w:tcW w:w="1479" w:type="dxa"/>
            <w:vAlign w:val="center"/>
          </w:tcPr>
          <w:p w:rsidR="00D83566" w:rsidRPr="00EB4554" w:rsidRDefault="00D83566" w:rsidP="00152A2C">
            <w:pPr>
              <w:keepNext/>
              <w:widowControl w:val="0"/>
              <w:spacing w:before="60" w:after="60"/>
              <w:jc w:val="center"/>
              <w:rPr>
                <w:sz w:val="22"/>
                <w:szCs w:val="22"/>
              </w:rPr>
            </w:pPr>
          </w:p>
        </w:tc>
        <w:tc>
          <w:tcPr>
            <w:tcW w:w="1495" w:type="dxa"/>
            <w:vAlign w:val="center"/>
          </w:tcPr>
          <w:p w:rsidR="00D83566" w:rsidRPr="00EB4554" w:rsidRDefault="00D83566" w:rsidP="00152A2C">
            <w:pPr>
              <w:keepNext/>
              <w:widowControl w:val="0"/>
              <w:spacing w:before="60" w:after="60"/>
              <w:jc w:val="center"/>
              <w:rPr>
                <w:sz w:val="22"/>
                <w:szCs w:val="22"/>
              </w:rPr>
            </w:pPr>
          </w:p>
        </w:tc>
        <w:tc>
          <w:tcPr>
            <w:tcW w:w="1647" w:type="dxa"/>
            <w:vAlign w:val="center"/>
          </w:tcPr>
          <w:p w:rsidR="00D83566" w:rsidRPr="00EB4554" w:rsidRDefault="00D83566" w:rsidP="00152A2C">
            <w:pPr>
              <w:keepNext/>
              <w:widowControl w:val="0"/>
              <w:spacing w:before="60" w:after="60"/>
              <w:jc w:val="center"/>
              <w:rPr>
                <w:sz w:val="22"/>
                <w:szCs w:val="22"/>
              </w:rPr>
            </w:pPr>
          </w:p>
        </w:tc>
        <w:tc>
          <w:tcPr>
            <w:tcW w:w="1526" w:type="dxa"/>
            <w:vAlign w:val="center"/>
          </w:tcPr>
          <w:p w:rsidR="00D83566" w:rsidRPr="00EB4554" w:rsidRDefault="00D83566" w:rsidP="00152A2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r>
      <w:tr w:rsidR="00D83566" w:rsidRPr="00EB4554" w:rsidTr="00152A2C">
        <w:trPr>
          <w:cantSplit/>
          <w:trHeight w:val="371"/>
        </w:trPr>
        <w:tc>
          <w:tcPr>
            <w:tcW w:w="1984" w:type="dxa"/>
            <w:vAlign w:val="center"/>
          </w:tcPr>
          <w:p w:rsidR="00D83566" w:rsidRPr="00EB4554" w:rsidRDefault="00D83566" w:rsidP="00152A2C">
            <w:pPr>
              <w:keepNext/>
              <w:widowControl w:val="0"/>
              <w:spacing w:before="60" w:after="60"/>
              <w:rPr>
                <w:sz w:val="22"/>
                <w:szCs w:val="22"/>
              </w:rPr>
            </w:pPr>
            <w:r w:rsidRPr="00EB4554">
              <w:rPr>
                <w:sz w:val="22"/>
                <w:szCs w:val="22"/>
              </w:rPr>
              <w:t>Total</w:t>
            </w:r>
          </w:p>
        </w:tc>
        <w:tc>
          <w:tcPr>
            <w:tcW w:w="1509" w:type="dxa"/>
            <w:vAlign w:val="center"/>
          </w:tcPr>
          <w:p w:rsidR="00D83566" w:rsidRPr="00EB4554" w:rsidRDefault="00D83566" w:rsidP="00152A2C">
            <w:pPr>
              <w:keepNext/>
              <w:widowControl w:val="0"/>
              <w:spacing w:before="60" w:after="60"/>
              <w:jc w:val="center"/>
              <w:rPr>
                <w:sz w:val="22"/>
                <w:szCs w:val="22"/>
              </w:rPr>
            </w:pPr>
          </w:p>
        </w:tc>
        <w:tc>
          <w:tcPr>
            <w:tcW w:w="1663" w:type="dxa"/>
            <w:vAlign w:val="center"/>
          </w:tcPr>
          <w:p w:rsidR="00D83566" w:rsidRPr="00EB4554" w:rsidRDefault="00D83566" w:rsidP="00152A2C">
            <w:pPr>
              <w:keepNext/>
              <w:widowControl w:val="0"/>
              <w:spacing w:before="60" w:after="60"/>
              <w:jc w:val="center"/>
              <w:rPr>
                <w:sz w:val="22"/>
                <w:szCs w:val="22"/>
              </w:rPr>
            </w:pPr>
          </w:p>
        </w:tc>
        <w:tc>
          <w:tcPr>
            <w:tcW w:w="1479" w:type="dxa"/>
            <w:vAlign w:val="center"/>
          </w:tcPr>
          <w:p w:rsidR="00D83566" w:rsidRPr="00EB4554" w:rsidRDefault="00D83566" w:rsidP="00152A2C">
            <w:pPr>
              <w:keepNext/>
              <w:widowControl w:val="0"/>
              <w:spacing w:before="60" w:after="60"/>
              <w:jc w:val="center"/>
              <w:rPr>
                <w:sz w:val="22"/>
                <w:szCs w:val="22"/>
              </w:rPr>
            </w:pPr>
          </w:p>
        </w:tc>
        <w:tc>
          <w:tcPr>
            <w:tcW w:w="1495" w:type="dxa"/>
            <w:vAlign w:val="center"/>
          </w:tcPr>
          <w:p w:rsidR="00D83566" w:rsidRPr="00EB4554" w:rsidRDefault="00D83566" w:rsidP="00152A2C">
            <w:pPr>
              <w:keepNext/>
              <w:widowControl w:val="0"/>
              <w:spacing w:before="60" w:after="60"/>
              <w:jc w:val="center"/>
              <w:rPr>
                <w:sz w:val="22"/>
                <w:szCs w:val="22"/>
              </w:rPr>
            </w:pPr>
          </w:p>
        </w:tc>
        <w:tc>
          <w:tcPr>
            <w:tcW w:w="1647" w:type="dxa"/>
            <w:vAlign w:val="center"/>
          </w:tcPr>
          <w:p w:rsidR="00D83566" w:rsidRPr="00EB4554" w:rsidRDefault="00D83566" w:rsidP="00152A2C">
            <w:pPr>
              <w:keepNext/>
              <w:widowControl w:val="0"/>
              <w:spacing w:before="60" w:after="60"/>
              <w:jc w:val="center"/>
              <w:rPr>
                <w:sz w:val="22"/>
                <w:szCs w:val="22"/>
              </w:rPr>
            </w:pPr>
          </w:p>
        </w:tc>
        <w:tc>
          <w:tcPr>
            <w:tcW w:w="1526" w:type="dxa"/>
            <w:vAlign w:val="center"/>
          </w:tcPr>
          <w:p w:rsidR="00D83566" w:rsidRPr="00EB4554" w:rsidRDefault="00D83566" w:rsidP="00152A2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r>
      <w:tr w:rsidR="00D83566" w:rsidRPr="00EB4554" w:rsidTr="00152A2C">
        <w:trPr>
          <w:cantSplit/>
          <w:trHeight w:val="1423"/>
        </w:trPr>
        <w:tc>
          <w:tcPr>
            <w:tcW w:w="1984" w:type="dxa"/>
            <w:vAlign w:val="center"/>
          </w:tcPr>
          <w:p w:rsidR="00D83566" w:rsidRPr="00EB4554" w:rsidRDefault="00D83566" w:rsidP="00152A2C">
            <w:pPr>
              <w:keepNext/>
              <w:widowControl w:val="0"/>
              <w:spacing w:before="60" w:after="60"/>
              <w:rPr>
                <w:sz w:val="22"/>
                <w:szCs w:val="22"/>
              </w:rPr>
            </w:pPr>
            <w:r w:rsidRPr="00EB4554">
              <w:rPr>
                <w:sz w:val="22"/>
                <w:szCs w:val="22"/>
              </w:rPr>
              <w:t xml:space="preserve">Permanent </w:t>
            </w:r>
            <w:r>
              <w:rPr>
                <w:sz w:val="22"/>
                <w:szCs w:val="22"/>
              </w:rPr>
              <w:t>personnel</w:t>
            </w:r>
            <w:r w:rsidRPr="00EB4554">
              <w:rPr>
                <w:sz w:val="22"/>
                <w:szCs w:val="22"/>
              </w:rPr>
              <w:t xml:space="preserve"> as a proportion of total </w:t>
            </w:r>
            <w:r>
              <w:rPr>
                <w:sz w:val="22"/>
                <w:szCs w:val="22"/>
              </w:rPr>
              <w:t>personnel</w:t>
            </w:r>
            <w:r w:rsidRPr="00EB4554">
              <w:rPr>
                <w:sz w:val="22"/>
                <w:szCs w:val="22"/>
              </w:rPr>
              <w:t xml:space="preserve"> (%)</w:t>
            </w:r>
          </w:p>
        </w:tc>
        <w:tc>
          <w:tcPr>
            <w:tcW w:w="1509"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663"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479"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495"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647"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526"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616" w:type="dxa"/>
            <w:tcBorders>
              <w:top w:val="single" w:sz="6" w:space="0" w:color="auto"/>
              <w:bottom w:val="single" w:sz="12" w:space="0" w:color="auto"/>
            </w:tcBorders>
            <w:shd w:val="clear" w:color="auto" w:fill="FFFFFF"/>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557" w:type="dxa"/>
            <w:tcBorders>
              <w:top w:val="single" w:sz="6" w:space="0" w:color="auto"/>
              <w:bottom w:val="single" w:sz="12" w:space="0" w:color="auto"/>
            </w:tcBorders>
            <w:shd w:val="clear" w:color="auto" w:fill="FFFFFF"/>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r>
    </w:tbl>
    <w:p w:rsidR="00D83566" w:rsidRPr="0017401E" w:rsidRDefault="00D83566" w:rsidP="00D83566">
      <w:pPr>
        <w:keepNext/>
        <w:keepLines/>
        <w:widowControl w:val="0"/>
        <w:jc w:val="both"/>
        <w:rPr>
          <w:sz w:val="22"/>
          <w:szCs w:val="22"/>
        </w:rPr>
      </w:pPr>
    </w:p>
    <w:p w:rsidR="007609B5" w:rsidRDefault="007609B5" w:rsidP="00D83566">
      <w:pPr>
        <w:tabs>
          <w:tab w:val="left" w:pos="426"/>
        </w:tabs>
        <w:spacing w:before="240"/>
        <w:jc w:val="both"/>
        <w:outlineLvl w:val="0"/>
        <w:rPr>
          <w:b/>
          <w:sz w:val="24"/>
          <w:szCs w:val="24"/>
        </w:rPr>
      </w:pPr>
    </w:p>
    <w:p w:rsidR="007609B5" w:rsidRDefault="007609B5" w:rsidP="00D83566">
      <w:pPr>
        <w:tabs>
          <w:tab w:val="left" w:pos="426"/>
        </w:tabs>
        <w:spacing w:before="240"/>
        <w:jc w:val="both"/>
        <w:outlineLvl w:val="0"/>
        <w:rPr>
          <w:b/>
          <w:sz w:val="24"/>
          <w:szCs w:val="24"/>
        </w:rPr>
      </w:pPr>
    </w:p>
    <w:p w:rsidR="007609B5" w:rsidRDefault="007609B5" w:rsidP="00D83566">
      <w:pPr>
        <w:tabs>
          <w:tab w:val="left" w:pos="426"/>
        </w:tabs>
        <w:spacing w:before="240"/>
        <w:jc w:val="both"/>
        <w:outlineLvl w:val="0"/>
        <w:rPr>
          <w:b/>
          <w:sz w:val="24"/>
          <w:szCs w:val="24"/>
        </w:rPr>
      </w:pPr>
    </w:p>
    <w:p w:rsidR="007609B5" w:rsidRDefault="007609B5" w:rsidP="00D83566">
      <w:pPr>
        <w:tabs>
          <w:tab w:val="left" w:pos="426"/>
        </w:tabs>
        <w:spacing w:before="240"/>
        <w:jc w:val="both"/>
        <w:outlineLvl w:val="0"/>
        <w:rPr>
          <w:b/>
          <w:sz w:val="24"/>
          <w:szCs w:val="24"/>
        </w:rPr>
      </w:pPr>
    </w:p>
    <w:p w:rsidR="007609B5" w:rsidRDefault="007609B5" w:rsidP="00D83566">
      <w:pPr>
        <w:tabs>
          <w:tab w:val="left" w:pos="426"/>
        </w:tabs>
        <w:spacing w:before="240"/>
        <w:jc w:val="both"/>
        <w:outlineLvl w:val="0"/>
        <w:rPr>
          <w:b/>
          <w:sz w:val="24"/>
          <w:szCs w:val="24"/>
        </w:rPr>
      </w:pPr>
    </w:p>
    <w:p w:rsidR="00D83566" w:rsidRPr="0017401E" w:rsidRDefault="00D83566" w:rsidP="00D83566">
      <w:pPr>
        <w:tabs>
          <w:tab w:val="left" w:pos="426"/>
        </w:tabs>
        <w:spacing w:before="240"/>
        <w:jc w:val="both"/>
        <w:outlineLvl w:val="0"/>
        <w:rPr>
          <w:b/>
          <w:sz w:val="24"/>
          <w:szCs w:val="24"/>
        </w:rPr>
      </w:pPr>
      <w:r w:rsidRPr="0017401E">
        <w:rPr>
          <w:b/>
          <w:sz w:val="24"/>
          <w:szCs w:val="24"/>
        </w:rPr>
        <w:lastRenderedPageBreak/>
        <w:t>5</w:t>
      </w:r>
      <w:r w:rsidRPr="0017401E">
        <w:rPr>
          <w:b/>
          <w:sz w:val="24"/>
          <w:szCs w:val="24"/>
        </w:rPr>
        <w:tab/>
        <w:t>AREAS OF SPECIALISATION</w:t>
      </w:r>
    </w:p>
    <w:p w:rsidR="00D83566" w:rsidRDefault="00D83566" w:rsidP="00D83566">
      <w:pPr>
        <w:widowControl w:val="0"/>
        <w:jc w:val="both"/>
        <w:rPr>
          <w:sz w:val="22"/>
          <w:szCs w:val="22"/>
        </w:rPr>
      </w:pPr>
      <w:r w:rsidRPr="0017401E">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17401E">
        <w:rPr>
          <w:sz w:val="22"/>
          <w:szCs w:val="22"/>
        </w:rPr>
        <w:sym w:font="Wingdings" w:char="F0FC"/>
      </w:r>
      <w:r w:rsidRPr="0017401E">
        <w:rPr>
          <w:sz w:val="22"/>
          <w:szCs w:val="22"/>
        </w:rPr>
        <w:t xml:space="preserve">) in the box corresponding to the specialisation in which it has significant experience. </w:t>
      </w:r>
      <w:r w:rsidRPr="0017401E">
        <w:rPr>
          <w:b/>
          <w:sz w:val="22"/>
          <w:szCs w:val="22"/>
        </w:rPr>
        <w:t>Maximum 10 specialisations</w:t>
      </w:r>
      <w:r w:rsidRPr="0017401E">
        <w:rPr>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D83566" w:rsidRPr="00EB4554" w:rsidTr="00152A2C">
        <w:tc>
          <w:tcPr>
            <w:tcW w:w="2835" w:type="dxa"/>
            <w:vAlign w:val="center"/>
          </w:tcPr>
          <w:p w:rsidR="00D83566" w:rsidRPr="00EB4554" w:rsidRDefault="00D83566" w:rsidP="00152A2C">
            <w:pPr>
              <w:widowControl w:val="0"/>
              <w:spacing w:before="120"/>
              <w:jc w:val="both"/>
              <w:rPr>
                <w:sz w:val="22"/>
                <w:szCs w:val="22"/>
              </w:rPr>
            </w:pPr>
          </w:p>
        </w:tc>
        <w:tc>
          <w:tcPr>
            <w:tcW w:w="2694" w:type="dxa"/>
            <w:shd w:val="pct5" w:color="auto" w:fill="FFFFFF"/>
            <w:vAlign w:val="center"/>
          </w:tcPr>
          <w:p w:rsidR="00D83566" w:rsidRPr="00EB4554" w:rsidRDefault="00D83566" w:rsidP="00152A2C">
            <w:pPr>
              <w:spacing w:before="120"/>
              <w:jc w:val="center"/>
              <w:rPr>
                <w:sz w:val="22"/>
                <w:szCs w:val="22"/>
              </w:rPr>
            </w:pPr>
            <w:r w:rsidRPr="00EB4554">
              <w:rPr>
                <w:sz w:val="22"/>
                <w:szCs w:val="22"/>
              </w:rPr>
              <w:t>Leader</w:t>
            </w:r>
          </w:p>
        </w:tc>
        <w:tc>
          <w:tcPr>
            <w:tcW w:w="2835" w:type="dxa"/>
            <w:shd w:val="pct5" w:color="auto" w:fill="FFFFFF"/>
            <w:vAlign w:val="center"/>
          </w:tcPr>
          <w:p w:rsidR="00D83566" w:rsidRPr="00EB4554" w:rsidRDefault="00D83566" w:rsidP="00152A2C">
            <w:pPr>
              <w:spacing w:before="120"/>
              <w:jc w:val="center"/>
              <w:rPr>
                <w:sz w:val="22"/>
                <w:szCs w:val="22"/>
              </w:rPr>
            </w:pPr>
            <w:r w:rsidRPr="00EB4554">
              <w:rPr>
                <w:sz w:val="22"/>
                <w:szCs w:val="22"/>
              </w:rPr>
              <w:t>Member 2</w:t>
            </w:r>
          </w:p>
        </w:tc>
        <w:tc>
          <w:tcPr>
            <w:tcW w:w="2835" w:type="dxa"/>
            <w:shd w:val="pct5" w:color="auto" w:fill="FFFFFF"/>
            <w:vAlign w:val="center"/>
          </w:tcPr>
          <w:p w:rsidR="00D83566" w:rsidRPr="00EB4554" w:rsidRDefault="00D83566" w:rsidP="00152A2C">
            <w:pPr>
              <w:spacing w:before="120"/>
              <w:jc w:val="center"/>
              <w:rPr>
                <w:sz w:val="22"/>
                <w:szCs w:val="22"/>
              </w:rPr>
            </w:pPr>
            <w:r w:rsidRPr="00EB4554">
              <w:rPr>
                <w:sz w:val="22"/>
                <w:szCs w:val="22"/>
              </w:rPr>
              <w:t>Member 3</w:t>
            </w:r>
          </w:p>
        </w:tc>
        <w:tc>
          <w:tcPr>
            <w:tcW w:w="3260" w:type="dxa"/>
            <w:shd w:val="pct5" w:color="auto" w:fill="FFFFFF"/>
            <w:vAlign w:val="center"/>
          </w:tcPr>
          <w:p w:rsidR="00D83566" w:rsidRPr="00EB4554" w:rsidRDefault="00D83566" w:rsidP="00152A2C">
            <w:pPr>
              <w:widowControl w:val="0"/>
              <w:spacing w:before="120"/>
              <w:jc w:val="center"/>
              <w:rPr>
                <w:sz w:val="22"/>
                <w:szCs w:val="22"/>
              </w:rPr>
            </w:pPr>
            <w:r w:rsidRPr="00EB4554">
              <w:rPr>
                <w:sz w:val="22"/>
                <w:szCs w:val="22"/>
              </w:rPr>
              <w:t>Etc …</w:t>
            </w:r>
          </w:p>
        </w:tc>
      </w:tr>
      <w:tr w:rsidR="00D83566" w:rsidRPr="00EB4554" w:rsidTr="00152A2C">
        <w:tc>
          <w:tcPr>
            <w:tcW w:w="2835" w:type="dxa"/>
            <w:vAlign w:val="center"/>
          </w:tcPr>
          <w:p w:rsidR="00D83566" w:rsidRPr="00EB4554" w:rsidRDefault="00D83566" w:rsidP="00152A2C">
            <w:pPr>
              <w:widowControl w:val="0"/>
              <w:spacing w:before="120"/>
              <w:jc w:val="both"/>
              <w:rPr>
                <w:sz w:val="22"/>
                <w:szCs w:val="22"/>
              </w:rPr>
            </w:pPr>
            <w:r w:rsidRPr="00EB4554">
              <w:rPr>
                <w:sz w:val="22"/>
                <w:szCs w:val="22"/>
              </w:rPr>
              <w:t>Relevant speciali</w:t>
            </w:r>
            <w:r>
              <w:rPr>
                <w:sz w:val="22"/>
                <w:szCs w:val="22"/>
              </w:rPr>
              <w:t>sation</w:t>
            </w:r>
            <w:r w:rsidRPr="00EB4554">
              <w:rPr>
                <w:sz w:val="22"/>
                <w:szCs w:val="22"/>
              </w:rPr>
              <w:t xml:space="preserve"> 1</w:t>
            </w:r>
          </w:p>
        </w:tc>
        <w:tc>
          <w:tcPr>
            <w:tcW w:w="2694"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3260" w:type="dxa"/>
            <w:vAlign w:val="center"/>
          </w:tcPr>
          <w:p w:rsidR="00D83566" w:rsidRPr="00EB4554" w:rsidRDefault="00D83566" w:rsidP="00152A2C">
            <w:pPr>
              <w:widowControl w:val="0"/>
              <w:spacing w:before="120"/>
              <w:jc w:val="center"/>
              <w:rPr>
                <w:sz w:val="22"/>
                <w:szCs w:val="22"/>
              </w:rPr>
            </w:pPr>
          </w:p>
        </w:tc>
      </w:tr>
      <w:tr w:rsidR="00D83566" w:rsidRPr="00EB4554" w:rsidTr="00152A2C">
        <w:tc>
          <w:tcPr>
            <w:tcW w:w="2835" w:type="dxa"/>
            <w:vAlign w:val="center"/>
          </w:tcPr>
          <w:p w:rsidR="00D83566" w:rsidRPr="00EB4554" w:rsidRDefault="00D83566" w:rsidP="00152A2C">
            <w:pPr>
              <w:widowControl w:val="0"/>
              <w:spacing w:before="120"/>
              <w:jc w:val="both"/>
              <w:rPr>
                <w:sz w:val="22"/>
                <w:szCs w:val="22"/>
              </w:rPr>
            </w:pPr>
            <w:r w:rsidRPr="00EB4554">
              <w:rPr>
                <w:sz w:val="22"/>
                <w:szCs w:val="22"/>
              </w:rPr>
              <w:t>Relevant specialis</w:t>
            </w:r>
            <w:r>
              <w:rPr>
                <w:sz w:val="22"/>
                <w:szCs w:val="22"/>
              </w:rPr>
              <w:t>ation</w:t>
            </w:r>
            <w:r w:rsidRPr="00EB4554">
              <w:rPr>
                <w:sz w:val="22"/>
                <w:szCs w:val="22"/>
              </w:rPr>
              <w:t xml:space="preserve"> 2</w:t>
            </w:r>
          </w:p>
        </w:tc>
        <w:tc>
          <w:tcPr>
            <w:tcW w:w="2694"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3260" w:type="dxa"/>
            <w:vAlign w:val="center"/>
          </w:tcPr>
          <w:p w:rsidR="00D83566" w:rsidRPr="00EB4554" w:rsidRDefault="00D83566" w:rsidP="00152A2C">
            <w:pPr>
              <w:widowControl w:val="0"/>
              <w:spacing w:before="120"/>
              <w:jc w:val="center"/>
              <w:rPr>
                <w:sz w:val="22"/>
                <w:szCs w:val="22"/>
              </w:rPr>
            </w:pPr>
          </w:p>
        </w:tc>
      </w:tr>
      <w:tr w:rsidR="00D83566" w:rsidRPr="00EB4554" w:rsidTr="00152A2C">
        <w:tc>
          <w:tcPr>
            <w:tcW w:w="2835" w:type="dxa"/>
            <w:vAlign w:val="center"/>
          </w:tcPr>
          <w:p w:rsidR="00D83566" w:rsidRPr="00EB4554" w:rsidRDefault="00D83566" w:rsidP="00152A2C">
            <w:pPr>
              <w:widowControl w:val="0"/>
              <w:spacing w:before="120"/>
              <w:jc w:val="both"/>
              <w:rPr>
                <w:sz w:val="22"/>
                <w:szCs w:val="22"/>
              </w:rPr>
            </w:pPr>
            <w:r w:rsidRPr="00EB4554">
              <w:rPr>
                <w:sz w:val="22"/>
                <w:szCs w:val="22"/>
              </w:rPr>
              <w:t>Etc …</w:t>
            </w:r>
            <w:r w:rsidRPr="00EB4554">
              <w:rPr>
                <w:rStyle w:val="EndnoteReference"/>
                <w:sz w:val="22"/>
                <w:szCs w:val="22"/>
              </w:rPr>
              <w:endnoteReference w:id="6"/>
            </w:r>
          </w:p>
        </w:tc>
        <w:tc>
          <w:tcPr>
            <w:tcW w:w="2694"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3260" w:type="dxa"/>
            <w:vAlign w:val="center"/>
          </w:tcPr>
          <w:p w:rsidR="00D83566" w:rsidRPr="00EB4554" w:rsidRDefault="00D83566" w:rsidP="00152A2C">
            <w:pPr>
              <w:widowControl w:val="0"/>
              <w:spacing w:before="120"/>
              <w:jc w:val="center"/>
              <w:rPr>
                <w:sz w:val="22"/>
                <w:szCs w:val="22"/>
              </w:rPr>
            </w:pPr>
          </w:p>
        </w:tc>
      </w:tr>
    </w:tbl>
    <w:p w:rsidR="007609B5" w:rsidRDefault="007609B5" w:rsidP="00D83566">
      <w:pPr>
        <w:tabs>
          <w:tab w:val="left" w:pos="426"/>
        </w:tabs>
        <w:spacing w:before="240"/>
        <w:jc w:val="both"/>
        <w:outlineLvl w:val="0"/>
        <w:rPr>
          <w:b/>
          <w:sz w:val="24"/>
          <w:szCs w:val="24"/>
        </w:rPr>
      </w:pPr>
    </w:p>
    <w:p w:rsidR="00D83566" w:rsidRPr="0017401E" w:rsidRDefault="00D83566" w:rsidP="00D83566">
      <w:pPr>
        <w:tabs>
          <w:tab w:val="left" w:pos="426"/>
        </w:tabs>
        <w:spacing w:before="240"/>
        <w:jc w:val="both"/>
        <w:outlineLvl w:val="0"/>
        <w:rPr>
          <w:b/>
          <w:sz w:val="24"/>
          <w:szCs w:val="24"/>
        </w:rPr>
      </w:pPr>
      <w:r w:rsidRPr="0017401E">
        <w:rPr>
          <w:b/>
          <w:sz w:val="24"/>
          <w:szCs w:val="24"/>
        </w:rPr>
        <w:t>6</w:t>
      </w:r>
      <w:r w:rsidRPr="0017401E">
        <w:rPr>
          <w:b/>
          <w:sz w:val="24"/>
          <w:szCs w:val="24"/>
        </w:rPr>
        <w:tab/>
        <w:t>EXPERIENCE</w:t>
      </w:r>
    </w:p>
    <w:p w:rsidR="00D83566" w:rsidRDefault="00D83566" w:rsidP="00D83566">
      <w:pPr>
        <w:widowControl w:val="0"/>
        <w:jc w:val="both"/>
        <w:rPr>
          <w:sz w:val="22"/>
          <w:szCs w:val="22"/>
        </w:rPr>
      </w:pPr>
      <w:r w:rsidRPr="00EB4554">
        <w:rPr>
          <w:sz w:val="22"/>
          <w:szCs w:val="22"/>
        </w:rPr>
        <w:t xml:space="preserve">Please </w:t>
      </w:r>
      <w:r>
        <w:rPr>
          <w:sz w:val="22"/>
          <w:szCs w:val="22"/>
        </w:rPr>
        <w:t xml:space="preserve">fill in the </w:t>
      </w:r>
      <w:r w:rsidRPr="00EB4554">
        <w:rPr>
          <w:sz w:val="22"/>
          <w:szCs w:val="22"/>
        </w:rPr>
        <w:t>table below to summarise the ma</w:t>
      </w:r>
      <w:r>
        <w:rPr>
          <w:sz w:val="22"/>
          <w:szCs w:val="22"/>
        </w:rPr>
        <w:t>in</w:t>
      </w:r>
      <w:r w:rsidRPr="00EB4554">
        <w:rPr>
          <w:sz w:val="22"/>
          <w:szCs w:val="22"/>
        </w:rPr>
        <w:t xml:space="preserve"> projects related to this contract carried out </w:t>
      </w:r>
      <w:r>
        <w:rPr>
          <w:sz w:val="22"/>
          <w:szCs w:val="22"/>
        </w:rPr>
        <w:t>over</w:t>
      </w:r>
      <w:r w:rsidRPr="00EB4554">
        <w:rPr>
          <w:sz w:val="22"/>
          <w:szCs w:val="22"/>
        </w:rPr>
        <w:t xml:space="preserve"> the past</w:t>
      </w:r>
      <w:r>
        <w:rPr>
          <w:sz w:val="22"/>
          <w:szCs w:val="22"/>
        </w:rPr>
        <w:t xml:space="preserve"> </w:t>
      </w:r>
      <w:r w:rsidRPr="00A157BB">
        <w:rPr>
          <w:sz w:val="22"/>
          <w:szCs w:val="22"/>
          <w:highlight w:val="lightGray"/>
        </w:rPr>
        <w:t>[3]</w:t>
      </w:r>
      <w:r w:rsidRPr="00415E03">
        <w:rPr>
          <w:sz w:val="22"/>
          <w:szCs w:val="22"/>
        </w:rPr>
        <w:t xml:space="preserve"> </w:t>
      </w:r>
      <w:r w:rsidRPr="00EB4554">
        <w:rPr>
          <w:sz w:val="22"/>
          <w:szCs w:val="22"/>
        </w:rPr>
        <w:t>years</w:t>
      </w:r>
      <w:r w:rsidRPr="00EB4554">
        <w:rPr>
          <w:sz w:val="22"/>
          <w:szCs w:val="22"/>
          <w:vertAlign w:val="superscript"/>
        </w:rPr>
        <w:endnoteReference w:id="7"/>
      </w:r>
      <w:r w:rsidRPr="00EB4554">
        <w:rPr>
          <w:sz w:val="22"/>
          <w:szCs w:val="22"/>
        </w:rPr>
        <w:t xml:space="preserve"> by the legal entity or entities making this </w:t>
      </w:r>
      <w:r>
        <w:rPr>
          <w:sz w:val="22"/>
          <w:szCs w:val="22"/>
        </w:rPr>
        <w:t>this tender</w:t>
      </w:r>
      <w:r w:rsidRPr="00EB4554">
        <w:rPr>
          <w:sz w:val="22"/>
          <w:szCs w:val="22"/>
        </w:rPr>
        <w:t>. The number of references to</w:t>
      </w:r>
      <w:r>
        <w:rPr>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D83566" w:rsidRPr="00EB4554" w:rsidTr="00152A2C">
        <w:trPr>
          <w:cantSplit/>
        </w:trPr>
        <w:tc>
          <w:tcPr>
            <w:tcW w:w="2373" w:type="dxa"/>
            <w:shd w:val="pct15" w:color="auto" w:fill="FFFFFF"/>
            <w:vAlign w:val="center"/>
          </w:tcPr>
          <w:p w:rsidR="00D83566" w:rsidRPr="00EB4554" w:rsidRDefault="00D83566" w:rsidP="00152A2C">
            <w:pPr>
              <w:widowControl w:val="0"/>
              <w:spacing w:before="60" w:after="60"/>
              <w:jc w:val="center"/>
              <w:rPr>
                <w:b/>
                <w:sz w:val="22"/>
                <w:szCs w:val="22"/>
              </w:rPr>
            </w:pPr>
            <w:r w:rsidRPr="00EB4554">
              <w:rPr>
                <w:b/>
                <w:sz w:val="22"/>
                <w:szCs w:val="22"/>
              </w:rPr>
              <w:t>Ref no (maximum 15)</w:t>
            </w:r>
          </w:p>
        </w:tc>
        <w:tc>
          <w:tcPr>
            <w:tcW w:w="2268" w:type="dxa"/>
            <w:shd w:val="pct5" w:color="auto" w:fill="FFFFFF"/>
            <w:vAlign w:val="center"/>
          </w:tcPr>
          <w:p w:rsidR="00D83566" w:rsidRPr="00EB4554" w:rsidRDefault="00D83566" w:rsidP="00152A2C">
            <w:pPr>
              <w:widowControl w:val="0"/>
              <w:spacing w:before="60" w:after="60"/>
              <w:jc w:val="center"/>
              <w:rPr>
                <w:b/>
                <w:sz w:val="22"/>
                <w:szCs w:val="22"/>
              </w:rPr>
            </w:pPr>
            <w:r w:rsidRPr="00EB4554">
              <w:rPr>
                <w:b/>
                <w:sz w:val="22"/>
                <w:szCs w:val="22"/>
              </w:rPr>
              <w:t>Project title</w:t>
            </w:r>
          </w:p>
        </w:tc>
        <w:tc>
          <w:tcPr>
            <w:tcW w:w="10065" w:type="dxa"/>
            <w:gridSpan w:val="4"/>
            <w:vAlign w:val="center"/>
          </w:tcPr>
          <w:p w:rsidR="00D83566" w:rsidRPr="00EB4554" w:rsidRDefault="00D83566" w:rsidP="00152A2C">
            <w:pPr>
              <w:widowControl w:val="0"/>
              <w:spacing w:before="60" w:after="60"/>
              <w:rPr>
                <w:sz w:val="22"/>
                <w:szCs w:val="22"/>
              </w:rPr>
            </w:pPr>
          </w:p>
        </w:tc>
      </w:tr>
      <w:tr w:rsidR="00D83566" w:rsidRPr="00EB4554" w:rsidTr="00152A2C">
        <w:trPr>
          <w:cantSplit/>
        </w:trPr>
        <w:tc>
          <w:tcPr>
            <w:tcW w:w="2373"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Name of legal entity</w:t>
            </w:r>
          </w:p>
        </w:tc>
        <w:tc>
          <w:tcPr>
            <w:tcW w:w="2268"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 xml:space="preserve">Overall </w:t>
            </w:r>
            <w:r>
              <w:rPr>
                <w:b/>
                <w:sz w:val="22"/>
                <w:szCs w:val="22"/>
              </w:rPr>
              <w:t>contract value (ETB)</w:t>
            </w:r>
            <w:r w:rsidRPr="00EB4554">
              <w:rPr>
                <w:rStyle w:val="EndnoteReference"/>
                <w:b/>
                <w:sz w:val="22"/>
                <w:szCs w:val="22"/>
              </w:rPr>
              <w:endnoteReference w:id="8"/>
            </w:r>
          </w:p>
        </w:tc>
        <w:tc>
          <w:tcPr>
            <w:tcW w:w="4253"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Name of client</w:t>
            </w:r>
          </w:p>
        </w:tc>
        <w:tc>
          <w:tcPr>
            <w:tcW w:w="1559"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Origin of funding</w:t>
            </w:r>
          </w:p>
        </w:tc>
        <w:tc>
          <w:tcPr>
            <w:tcW w:w="1276"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Dates (start/end</w:t>
            </w:r>
            <w:r>
              <w:rPr>
                <w:b/>
                <w:sz w:val="22"/>
                <w:szCs w:val="22"/>
              </w:rPr>
              <w:t>)</w:t>
            </w:r>
          </w:p>
        </w:tc>
        <w:tc>
          <w:tcPr>
            <w:tcW w:w="2977"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Name of consortium members, if any</w:t>
            </w:r>
          </w:p>
        </w:tc>
      </w:tr>
      <w:tr w:rsidR="00D83566" w:rsidRPr="00EB4554" w:rsidTr="00152A2C">
        <w:trPr>
          <w:cantSplit/>
          <w:trHeight w:val="680"/>
        </w:trPr>
        <w:tc>
          <w:tcPr>
            <w:tcW w:w="2373"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2268" w:type="dxa"/>
            <w:tcBorders>
              <w:bottom w:val="nil"/>
            </w:tcBorders>
            <w:vAlign w:val="center"/>
          </w:tcPr>
          <w:p w:rsidR="00D83566" w:rsidRPr="00EB4554" w:rsidRDefault="00D83566" w:rsidP="00152A2C">
            <w:pPr>
              <w:widowControl w:val="0"/>
              <w:spacing w:before="120"/>
              <w:rPr>
                <w:sz w:val="22"/>
                <w:szCs w:val="22"/>
              </w:rPr>
            </w:pPr>
            <w:r>
              <w:rPr>
                <w:sz w:val="22"/>
                <w:szCs w:val="22"/>
              </w:rPr>
              <w:t>…</w:t>
            </w:r>
          </w:p>
        </w:tc>
        <w:tc>
          <w:tcPr>
            <w:tcW w:w="4253"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1559"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1276"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2977"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r>
      <w:tr w:rsidR="00D83566" w:rsidRPr="00EB4554" w:rsidTr="00152A2C">
        <w:trPr>
          <w:cantSplit/>
        </w:trPr>
        <w:tc>
          <w:tcPr>
            <w:tcW w:w="8894" w:type="dxa"/>
            <w:gridSpan w:val="3"/>
            <w:shd w:val="pct5" w:color="auto" w:fill="FFFFFF"/>
            <w:vAlign w:val="center"/>
          </w:tcPr>
          <w:p w:rsidR="00D83566" w:rsidRPr="00EB4554" w:rsidRDefault="00D83566" w:rsidP="00152A2C">
            <w:pPr>
              <w:widowControl w:val="0"/>
              <w:spacing w:before="20" w:after="20"/>
              <w:jc w:val="center"/>
              <w:rPr>
                <w:b/>
                <w:sz w:val="22"/>
                <w:szCs w:val="22"/>
              </w:rPr>
            </w:pPr>
            <w:r w:rsidRPr="00EB4554">
              <w:rPr>
                <w:b/>
                <w:sz w:val="22"/>
                <w:szCs w:val="22"/>
              </w:rPr>
              <w:t>Detailed description of project</w:t>
            </w:r>
          </w:p>
        </w:tc>
        <w:tc>
          <w:tcPr>
            <w:tcW w:w="5812" w:type="dxa"/>
            <w:gridSpan w:val="3"/>
            <w:shd w:val="pct5" w:color="auto" w:fill="FFFFFF"/>
            <w:vAlign w:val="center"/>
          </w:tcPr>
          <w:p w:rsidR="00D83566" w:rsidRPr="00EB4554" w:rsidRDefault="00D83566" w:rsidP="00152A2C">
            <w:pPr>
              <w:widowControl w:val="0"/>
              <w:spacing w:before="20" w:after="20"/>
              <w:jc w:val="center"/>
              <w:rPr>
                <w:b/>
                <w:sz w:val="22"/>
                <w:szCs w:val="22"/>
              </w:rPr>
            </w:pPr>
            <w:r w:rsidRPr="00EB4554">
              <w:rPr>
                <w:b/>
                <w:sz w:val="22"/>
                <w:szCs w:val="22"/>
              </w:rPr>
              <w:t xml:space="preserve">Type </w:t>
            </w:r>
            <w:r>
              <w:rPr>
                <w:b/>
                <w:sz w:val="22"/>
                <w:szCs w:val="22"/>
              </w:rPr>
              <w:t xml:space="preserve">and scope </w:t>
            </w:r>
            <w:r w:rsidRPr="00EB4554">
              <w:rPr>
                <w:b/>
                <w:sz w:val="22"/>
                <w:szCs w:val="22"/>
              </w:rPr>
              <w:t>of services provided</w:t>
            </w:r>
            <w:r>
              <w:rPr>
                <w:rStyle w:val="EndnoteReference"/>
                <w:b/>
                <w:sz w:val="22"/>
                <w:szCs w:val="22"/>
              </w:rPr>
              <w:endnoteReference w:id="9"/>
            </w:r>
          </w:p>
        </w:tc>
      </w:tr>
      <w:tr w:rsidR="00D83566" w:rsidRPr="00EB4554" w:rsidTr="00152A2C">
        <w:trPr>
          <w:cantSplit/>
        </w:trPr>
        <w:tc>
          <w:tcPr>
            <w:tcW w:w="8894" w:type="dxa"/>
            <w:gridSpan w:val="3"/>
            <w:tcBorders>
              <w:top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5812" w:type="dxa"/>
            <w:gridSpan w:val="3"/>
            <w:tcBorders>
              <w:top w:val="nil"/>
            </w:tcBorders>
            <w:vAlign w:val="center"/>
          </w:tcPr>
          <w:p w:rsidR="00D83566" w:rsidRPr="00EB4554" w:rsidRDefault="00D83566" w:rsidP="00152A2C">
            <w:pPr>
              <w:widowControl w:val="0"/>
              <w:spacing w:before="120"/>
              <w:rPr>
                <w:sz w:val="22"/>
                <w:szCs w:val="22"/>
              </w:rPr>
            </w:pPr>
          </w:p>
        </w:tc>
      </w:tr>
    </w:tbl>
    <w:p w:rsidR="007609B5" w:rsidRDefault="007609B5">
      <w:pPr>
        <w:keepNext/>
        <w:ind w:left="709" w:hanging="709"/>
        <w:jc w:val="both"/>
        <w:outlineLvl w:val="0"/>
        <w:rPr>
          <w:b/>
          <w:sz w:val="24"/>
          <w:szCs w:val="24"/>
        </w:rPr>
      </w:pPr>
    </w:p>
    <w:p w:rsidR="000D0481" w:rsidRDefault="000D0481">
      <w:pPr>
        <w:keepNext/>
        <w:ind w:left="709" w:hanging="709"/>
        <w:jc w:val="both"/>
        <w:outlineLvl w:val="0"/>
        <w:rPr>
          <w:b/>
          <w:sz w:val="24"/>
          <w:szCs w:val="24"/>
        </w:rPr>
      </w:pPr>
    </w:p>
    <w:p w:rsidR="00540D21" w:rsidRDefault="00D83566">
      <w:pPr>
        <w:keepNext/>
        <w:ind w:left="709" w:hanging="709"/>
        <w:jc w:val="both"/>
        <w:outlineLvl w:val="0"/>
        <w:rPr>
          <w:b/>
          <w:sz w:val="24"/>
          <w:szCs w:val="24"/>
        </w:rPr>
      </w:pPr>
      <w:r>
        <w:rPr>
          <w:b/>
          <w:sz w:val="24"/>
          <w:szCs w:val="24"/>
        </w:rPr>
        <w:t>7</w:t>
      </w:r>
      <w:r w:rsidR="00E43393">
        <w:rPr>
          <w:b/>
          <w:sz w:val="24"/>
          <w:szCs w:val="24"/>
        </w:rPr>
        <w:tab/>
      </w:r>
      <w:r w:rsidR="00271979">
        <w:rPr>
          <w:b/>
          <w:sz w:val="24"/>
          <w:szCs w:val="24"/>
        </w:rPr>
        <w:t>BIDDER</w:t>
      </w:r>
      <w:r w:rsidR="00E43393">
        <w:rPr>
          <w:b/>
          <w:sz w:val="24"/>
          <w:szCs w:val="24"/>
        </w:rPr>
        <w:t>’S DECLARATION(S)</w:t>
      </w:r>
    </w:p>
    <w:p w:rsidR="00540D21" w:rsidRDefault="00E43393">
      <w:pPr>
        <w:keepLines/>
        <w:widowControl w:val="0"/>
        <w:ind w:left="709"/>
        <w:jc w:val="both"/>
        <w:rPr>
          <w:b/>
          <w:sz w:val="22"/>
          <w:szCs w:val="22"/>
        </w:rPr>
      </w:pPr>
      <w:r>
        <w:rPr>
          <w:b/>
          <w:sz w:val="22"/>
          <w:szCs w:val="22"/>
        </w:rPr>
        <w:t xml:space="preserve">As part of their </w:t>
      </w:r>
      <w:r w:rsidR="00271979">
        <w:rPr>
          <w:b/>
          <w:sz w:val="22"/>
          <w:szCs w:val="22"/>
        </w:rPr>
        <w:t>bid</w:t>
      </w:r>
      <w:r>
        <w:rPr>
          <w:b/>
          <w:sz w:val="22"/>
          <w:szCs w:val="22"/>
        </w:rPr>
        <w:t>,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invitation to tender No   </w:t>
      </w:r>
      <w:r w:rsidR="00B94222">
        <w:rPr>
          <w:sz w:val="24"/>
          <w:szCs w:val="24"/>
        </w:rPr>
        <w:t>20</w:t>
      </w:r>
      <w:r w:rsidR="00C95F67" w:rsidRPr="00C95F67">
        <w:rPr>
          <w:sz w:val="24"/>
          <w:szCs w:val="24"/>
        </w:rPr>
        <w:t xml:space="preserve">/CUAMM/ETH/2025/AID12882 </w:t>
      </w:r>
      <w:r w:rsidR="009F22D4">
        <w:rPr>
          <w:sz w:val="22"/>
          <w:szCs w:val="22"/>
        </w:rPr>
        <w:t xml:space="preserve">of </w:t>
      </w:r>
      <w:r w:rsidR="00B94222">
        <w:rPr>
          <w:sz w:val="22"/>
          <w:szCs w:val="22"/>
        </w:rPr>
        <w:t>10</w:t>
      </w:r>
      <w:r w:rsidR="003F6C68">
        <w:rPr>
          <w:sz w:val="22"/>
          <w:szCs w:val="22"/>
        </w:rPr>
        <w:t xml:space="preserve"> </w:t>
      </w:r>
      <w:r w:rsidR="00AA542E">
        <w:rPr>
          <w:sz w:val="22"/>
          <w:szCs w:val="22"/>
        </w:rPr>
        <w:t>th</w:t>
      </w:r>
      <w:r w:rsidRPr="006837D2">
        <w:rPr>
          <w:sz w:val="22"/>
          <w:szCs w:val="22"/>
        </w:rPr>
        <w:t xml:space="preserve"> of </w:t>
      </w:r>
      <w:r w:rsidR="00B94222">
        <w:rPr>
          <w:sz w:val="22"/>
          <w:szCs w:val="22"/>
        </w:rPr>
        <w:t>May</w:t>
      </w:r>
      <w:r w:rsidR="00C95F67">
        <w:rPr>
          <w:sz w:val="22"/>
          <w:szCs w:val="22"/>
        </w:rPr>
        <w:t xml:space="preserve"> 2025</w:t>
      </w:r>
      <w:r w:rsidRPr="006837D2">
        <w:rPr>
          <w:sz w:val="22"/>
          <w:szCs w:val="22"/>
        </w:rPr>
        <w:t>.</w:t>
      </w:r>
      <w:r>
        <w:rPr>
          <w:sz w:val="22"/>
          <w:szCs w:val="22"/>
        </w:rPr>
        <w:t xml:space="preserve"> We hereby accept its provisions in their entirety, without reservation or restriction.</w:t>
      </w:r>
    </w:p>
    <w:p w:rsidR="00540D21" w:rsidRPr="00A157BB"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w:t>
      </w:r>
      <w:r w:rsidR="00271979">
        <w:rPr>
          <w:sz w:val="22"/>
          <w:szCs w:val="22"/>
        </w:rPr>
        <w:t>bid</w:t>
      </w:r>
      <w:r>
        <w:rPr>
          <w:sz w:val="22"/>
          <w:szCs w:val="22"/>
        </w:rPr>
        <w:t xml:space="preserve">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 xml:space="preserve">This </w:t>
      </w:r>
      <w:r w:rsidR="00271979">
        <w:rPr>
          <w:sz w:val="22"/>
          <w:szCs w:val="22"/>
        </w:rPr>
        <w:t>bid</w:t>
      </w:r>
      <w:r>
        <w:rPr>
          <w:sz w:val="22"/>
          <w:szCs w:val="22"/>
        </w:rPr>
        <w:t xml:space="preserve"> is valid for a period of 90 days from the final date for submission of </w:t>
      </w:r>
      <w:r w:rsidR="00271979">
        <w:rPr>
          <w:sz w:val="22"/>
          <w:szCs w:val="22"/>
        </w:rPr>
        <w:t>bid</w:t>
      </w:r>
      <w:r>
        <w:rPr>
          <w:sz w:val="22"/>
          <w:szCs w:val="22"/>
        </w:rPr>
        <w:t>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 xml:space="preserve">If our </w:t>
      </w:r>
      <w:r w:rsidR="00271979">
        <w:rPr>
          <w:sz w:val="22"/>
          <w:szCs w:val="22"/>
        </w:rPr>
        <w:t>bid</w:t>
      </w:r>
      <w:r>
        <w:rPr>
          <w:sz w:val="22"/>
          <w:szCs w:val="22"/>
        </w:rPr>
        <w:t xml:space="preserve">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w:t>
      </w:r>
      <w:r w:rsidR="00271979">
        <w:rPr>
          <w:sz w:val="22"/>
          <w:szCs w:val="22"/>
        </w:rPr>
        <w:t>bid</w:t>
      </w:r>
      <w:r>
        <w:rPr>
          <w:sz w:val="22"/>
          <w:szCs w:val="22"/>
        </w:rPr>
        <w:t xml:space="preserve"> in our own right. We confirm that we are not </w:t>
      </w:r>
      <w:r w:rsidR="00271979">
        <w:rPr>
          <w:sz w:val="22"/>
          <w:szCs w:val="22"/>
        </w:rPr>
        <w:t>bid</w:t>
      </w:r>
      <w:r>
        <w:rPr>
          <w:sz w:val="22"/>
          <w:szCs w:val="22"/>
        </w:rPr>
        <w:t xml:space="preserve">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 xml:space="preserve">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w:t>
      </w:r>
      <w:r w:rsidR="00271979">
        <w:rPr>
          <w:sz w:val="22"/>
          <w:szCs w:val="22"/>
        </w:rPr>
        <w:t>bid</w:t>
      </w:r>
      <w:r>
        <w:rPr>
          <w:sz w:val="22"/>
          <w:szCs w:val="22"/>
        </w:rPr>
        <w:t xml:space="preserve">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 xml:space="preserve">We agree to abide by the ethics clauses in Clause 24 of the instructions to </w:t>
      </w:r>
      <w:r w:rsidR="00271979">
        <w:rPr>
          <w:sz w:val="22"/>
          <w:szCs w:val="22"/>
        </w:rPr>
        <w:t>bidder</w:t>
      </w:r>
      <w:r>
        <w:rPr>
          <w:sz w:val="22"/>
          <w:szCs w:val="22"/>
        </w:rPr>
        <w:t xml:space="preserve">s and, in particular, have no conflict of interests or any equivalent relation which may distort competition with other </w:t>
      </w:r>
      <w:r w:rsidR="00271979">
        <w:rPr>
          <w:sz w:val="22"/>
          <w:szCs w:val="22"/>
        </w:rPr>
        <w:t>bidder</w:t>
      </w:r>
      <w:r>
        <w:rPr>
          <w:sz w:val="22"/>
          <w:szCs w:val="22"/>
        </w:rPr>
        <w:t>s or other parties in the tender procedure at the time of the submission of this form.</w:t>
      </w:r>
    </w:p>
    <w:p w:rsidR="00540D21" w:rsidRDefault="00E4339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1"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w:t>
      </w:r>
      <w:r w:rsidR="00271979">
        <w:rPr>
          <w:color w:val="000000"/>
          <w:sz w:val="22"/>
          <w:szCs w:val="22"/>
        </w:rPr>
        <w:t>bid</w:t>
      </w:r>
      <w:r>
        <w:rPr>
          <w:color w:val="000000"/>
          <w:sz w:val="22"/>
          <w:szCs w:val="22"/>
        </w:rPr>
        <w:t xml:space="preserve"> may be rejected, if proved the contrary.</w:t>
      </w:r>
    </w:p>
    <w:p w:rsidR="00540D21" w:rsidRDefault="00E43393">
      <w:pPr>
        <w:keepNext/>
        <w:keepLines/>
        <w:widowControl w:val="0"/>
        <w:ind w:left="709" w:hanging="709"/>
        <w:jc w:val="both"/>
        <w:rPr>
          <w:sz w:val="22"/>
          <w:szCs w:val="22"/>
        </w:rPr>
      </w:pPr>
      <w:r>
        <w:rPr>
          <w:b/>
          <w:sz w:val="22"/>
          <w:szCs w:val="22"/>
        </w:rPr>
        <w:lastRenderedPageBreak/>
        <w:t>11</w:t>
      </w:r>
      <w:r>
        <w:rPr>
          <w:b/>
          <w:sz w:val="22"/>
          <w:szCs w:val="22"/>
        </w:rPr>
        <w:tab/>
      </w:r>
      <w:r>
        <w:rPr>
          <w:sz w:val="22"/>
          <w:szCs w:val="22"/>
        </w:rPr>
        <w:t xml:space="preserve">We will inform the contracting authority immediately if there is any change in the above circumstances at any stage during the implementation of the tasks. We also fully recognise and accept that any inaccurate or incomplete information deliberately provided in this </w:t>
      </w:r>
      <w:r w:rsidR="00271979">
        <w:rPr>
          <w:sz w:val="22"/>
          <w:szCs w:val="22"/>
        </w:rPr>
        <w:t>bid</w:t>
      </w:r>
      <w:r>
        <w:rPr>
          <w:sz w:val="22"/>
          <w:szCs w:val="22"/>
        </w:rPr>
        <w:t xml:space="preserve">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We fully recognise and accept that if the above-mentioned persons participate in spite of being in any of the situations listed in Section 2.6.10.1.1. of the practical guide or if  the declarations or 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 xml:space="preserve">This </w:t>
      </w:r>
      <w:r w:rsidR="00271979">
        <w:rPr>
          <w:sz w:val="22"/>
          <w:szCs w:val="22"/>
        </w:rPr>
        <w:t>bid</w:t>
      </w:r>
      <w:r>
        <w:rPr>
          <w:sz w:val="22"/>
          <w:szCs w:val="22"/>
        </w:rPr>
        <w:t xml:space="preserve"> includes the following annexes:</w:t>
      </w:r>
    </w:p>
    <w:p w:rsidR="00540D21" w:rsidRDefault="00540D21">
      <w:pPr>
        <w:spacing w:before="240"/>
        <w:jc w:val="both"/>
        <w:rPr>
          <w:sz w:val="22"/>
          <w:szCs w:val="22"/>
        </w:rPr>
      </w:pPr>
    </w:p>
    <w:sectPr w:rsidR="00540D21" w:rsidSect="00DD5D98">
      <w:headerReference w:type="even" r:id="rId12"/>
      <w:headerReference w:type="default" r:id="rId13"/>
      <w:footerReference w:type="even" r:id="rId14"/>
      <w:footerReference w:type="default" r:id="rId15"/>
      <w:headerReference w:type="first" r:id="rId16"/>
      <w:footerReference w:type="first" r:id="rId17"/>
      <w:footnotePr>
        <w:pos w:val="beneathText"/>
        <w:numRestart w:val="eachPage"/>
      </w:footnotePr>
      <w:endnotePr>
        <w:numFmt w:val="decimal"/>
      </w:endnotePr>
      <w:pgSz w:w="16840" w:h="11907" w:orient="landscape" w:code="9"/>
      <w:pgMar w:top="1276" w:right="1134"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7BB" w:rsidRDefault="00A157BB">
      <w:pPr>
        <w:spacing w:after="0"/>
      </w:pPr>
      <w:r>
        <w:separator/>
      </w:r>
    </w:p>
  </w:endnote>
  <w:endnote w:type="continuationSeparator" w:id="0">
    <w:p w:rsidR="00A157BB" w:rsidRDefault="00A157BB">
      <w:pPr>
        <w:spacing w:after="0"/>
      </w:pPr>
      <w:r>
        <w:continuationSeparator/>
      </w:r>
    </w:p>
  </w:endnote>
  <w:endnote w:id="1">
    <w:p w:rsidR="00EA25F5" w:rsidRPr="00DA441A" w:rsidRDefault="00EA25F5" w:rsidP="00EA25F5">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2">
    <w:p w:rsidR="00D83566" w:rsidRPr="00864901" w:rsidRDefault="00D83566" w:rsidP="00D83566">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rsidR="00D83566" w:rsidRDefault="00D83566" w:rsidP="00D83566">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4">
    <w:p w:rsidR="00D83566" w:rsidRPr="007D7208" w:rsidRDefault="00D83566" w:rsidP="00D83566">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5">
    <w:p w:rsidR="00D83566" w:rsidRDefault="00D83566" w:rsidP="00D83566">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6">
    <w:p w:rsidR="00D83566" w:rsidRPr="00864901" w:rsidRDefault="00D83566" w:rsidP="00D83566">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7">
    <w:p w:rsidR="00D83566" w:rsidRPr="00864901" w:rsidRDefault="00D83566" w:rsidP="00D83566">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8">
    <w:p w:rsidR="00D83566" w:rsidRPr="00864901" w:rsidRDefault="00D83566" w:rsidP="00D83566">
      <w:pPr>
        <w:pStyle w:val="EndnoteText"/>
      </w:pPr>
      <w:r w:rsidRPr="00662B19">
        <w:rPr>
          <w:rStyle w:val="EndnoteReference"/>
          <w:sz w:val="16"/>
          <w:szCs w:val="16"/>
        </w:rPr>
        <w:endnoteRef/>
      </w:r>
      <w:r>
        <w:t xml:space="preserve"> </w:t>
      </w:r>
      <w:r w:rsidRPr="00864901">
        <w:t>The effect of inflation will not be taken into account.</w:t>
      </w:r>
    </w:p>
  </w:endnote>
  <w:endnote w:id="9">
    <w:p w:rsidR="00D83566" w:rsidRPr="00864901" w:rsidRDefault="00D83566" w:rsidP="00D83566">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446122">
      <w:rPr>
        <w:rStyle w:val="PageNumber"/>
        <w:noProof/>
        <w:sz w:val="18"/>
        <w:szCs w:val="18"/>
      </w:rPr>
      <w:t>8</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446122">
      <w:rPr>
        <w:rStyle w:val="PageNumber"/>
        <w:noProof/>
        <w:sz w:val="18"/>
        <w:szCs w:val="18"/>
      </w:rPr>
      <w:t>8</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sidR="0024097F">
      <w:rPr>
        <w:noProof/>
        <w:sz w:val="18"/>
        <w:szCs w:val="18"/>
      </w:rPr>
      <w:t>Annex I - Tender Form</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446122">
      <w:rPr>
        <w:rStyle w:val="PageNumber"/>
        <w:noProof/>
        <w:sz w:val="18"/>
        <w:szCs w:val="18"/>
      </w:rPr>
      <w:t>1</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446122">
      <w:rPr>
        <w:rStyle w:val="PageNumber"/>
        <w:noProof/>
        <w:sz w:val="18"/>
        <w:szCs w:val="18"/>
      </w:rPr>
      <w:t>8</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sidR="0024097F">
      <w:rPr>
        <w:rStyle w:val="PageNumber"/>
        <w:noProof/>
        <w:sz w:val="18"/>
        <w:szCs w:val="18"/>
      </w:rPr>
      <w:t>Annex I - Tender Form</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7BB" w:rsidRDefault="00A157BB">
      <w:pPr>
        <w:spacing w:after="0"/>
      </w:pPr>
      <w:r>
        <w:separator/>
      </w:r>
    </w:p>
  </w:footnote>
  <w:footnote w:type="continuationSeparator" w:id="0">
    <w:p w:rsidR="00A157BB" w:rsidRDefault="00A157BB">
      <w:pPr>
        <w:spacing w:after="0"/>
      </w:pPr>
      <w:r>
        <w:continuationSeparator/>
      </w:r>
    </w:p>
  </w:footnote>
  <w:footnote w:id="1">
    <w:p w:rsidR="00DD68DE" w:rsidRDefault="00DD68DE"/>
    <w:p w:rsidR="00DD68DE" w:rsidRDefault="00DD68DE"/>
    <w:p w:rsidR="00DD68DE" w:rsidRDefault="00DD68DE"/>
    <w:p w:rsidR="00DD68DE" w:rsidRDefault="00DD68DE"/>
    <w:p w:rsidR="00DD68DE" w:rsidRDefault="00DD68DE"/>
    <w:p w:rsidR="00DD68DE" w:rsidRDefault="00DD68DE"/>
    <w:p w:rsidR="00DD68DE" w:rsidRDefault="00DD68DE"/>
    <w:p w:rsidR="00DD68DE" w:rsidRDefault="00DD68DE"/>
    <w:p w:rsidR="00DD68DE" w:rsidRDefault="00DD68DE"/>
    <w:p w:rsidR="00DD68DE" w:rsidRDefault="00DD68DE"/>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w:t>
      </w:r>
      <w:r w:rsidR="00271979">
        <w:t>bidder</w:t>
      </w:r>
      <w:r>
        <w:t xml:space="preserve">, the name of the </w:t>
      </w:r>
      <w:r w:rsidR="00271979">
        <w:t>bidder</w:t>
      </w:r>
      <w:r>
        <w:t xml:space="preserve">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880"/>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B12"/>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0481"/>
    <w:rsid w:val="000D24E3"/>
    <w:rsid w:val="000D2B44"/>
    <w:rsid w:val="000D40DB"/>
    <w:rsid w:val="000D6BA5"/>
    <w:rsid w:val="000E553B"/>
    <w:rsid w:val="000E7B75"/>
    <w:rsid w:val="000F0E8C"/>
    <w:rsid w:val="000F1339"/>
    <w:rsid w:val="000F5F5F"/>
    <w:rsid w:val="00103348"/>
    <w:rsid w:val="00103913"/>
    <w:rsid w:val="0010707F"/>
    <w:rsid w:val="00111B28"/>
    <w:rsid w:val="00115916"/>
    <w:rsid w:val="00115A3D"/>
    <w:rsid w:val="00121DE4"/>
    <w:rsid w:val="0012677D"/>
    <w:rsid w:val="001302A7"/>
    <w:rsid w:val="001320DF"/>
    <w:rsid w:val="00140FF3"/>
    <w:rsid w:val="0014659F"/>
    <w:rsid w:val="00150767"/>
    <w:rsid w:val="001515E4"/>
    <w:rsid w:val="001536B3"/>
    <w:rsid w:val="00154339"/>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98B"/>
    <w:rsid w:val="00211E0F"/>
    <w:rsid w:val="00216F0D"/>
    <w:rsid w:val="002209F1"/>
    <w:rsid w:val="00220BF7"/>
    <w:rsid w:val="00224C44"/>
    <w:rsid w:val="00225CDC"/>
    <w:rsid w:val="00227A8C"/>
    <w:rsid w:val="0023236E"/>
    <w:rsid w:val="00235053"/>
    <w:rsid w:val="002400D9"/>
    <w:rsid w:val="0024097F"/>
    <w:rsid w:val="002426D3"/>
    <w:rsid w:val="002442B7"/>
    <w:rsid w:val="002455C7"/>
    <w:rsid w:val="00250CE6"/>
    <w:rsid w:val="0025137A"/>
    <w:rsid w:val="0025230D"/>
    <w:rsid w:val="002560BB"/>
    <w:rsid w:val="002561C8"/>
    <w:rsid w:val="0026542C"/>
    <w:rsid w:val="00267F66"/>
    <w:rsid w:val="00271700"/>
    <w:rsid w:val="00271979"/>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368C5"/>
    <w:rsid w:val="003409B8"/>
    <w:rsid w:val="003413A8"/>
    <w:rsid w:val="00347075"/>
    <w:rsid w:val="00347B7E"/>
    <w:rsid w:val="003502E9"/>
    <w:rsid w:val="00351351"/>
    <w:rsid w:val="00356A15"/>
    <w:rsid w:val="00360344"/>
    <w:rsid w:val="003613D2"/>
    <w:rsid w:val="00371851"/>
    <w:rsid w:val="00371F01"/>
    <w:rsid w:val="003721AD"/>
    <w:rsid w:val="00372540"/>
    <w:rsid w:val="00374C87"/>
    <w:rsid w:val="00376642"/>
    <w:rsid w:val="00376CCD"/>
    <w:rsid w:val="00384BAB"/>
    <w:rsid w:val="00385FFC"/>
    <w:rsid w:val="00387514"/>
    <w:rsid w:val="00387C56"/>
    <w:rsid w:val="003910AB"/>
    <w:rsid w:val="003925E9"/>
    <w:rsid w:val="003C4B2D"/>
    <w:rsid w:val="003C7266"/>
    <w:rsid w:val="003D1BFC"/>
    <w:rsid w:val="003D2078"/>
    <w:rsid w:val="003D3CAA"/>
    <w:rsid w:val="003D7611"/>
    <w:rsid w:val="003E7C71"/>
    <w:rsid w:val="003F0370"/>
    <w:rsid w:val="003F2FA4"/>
    <w:rsid w:val="003F3B51"/>
    <w:rsid w:val="003F4547"/>
    <w:rsid w:val="003F6C68"/>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46122"/>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67342"/>
    <w:rsid w:val="005705FF"/>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3592"/>
    <w:rsid w:val="00664C9B"/>
    <w:rsid w:val="0066519D"/>
    <w:rsid w:val="00674FF5"/>
    <w:rsid w:val="00677500"/>
    <w:rsid w:val="0068247E"/>
    <w:rsid w:val="006837D2"/>
    <w:rsid w:val="00683B4D"/>
    <w:rsid w:val="006864D5"/>
    <w:rsid w:val="006917B2"/>
    <w:rsid w:val="00692095"/>
    <w:rsid w:val="00694910"/>
    <w:rsid w:val="006A4836"/>
    <w:rsid w:val="006A5F84"/>
    <w:rsid w:val="006B0AB1"/>
    <w:rsid w:val="006C2F05"/>
    <w:rsid w:val="006C513D"/>
    <w:rsid w:val="006C6899"/>
    <w:rsid w:val="006D3BA1"/>
    <w:rsid w:val="006D7D07"/>
    <w:rsid w:val="006E0D16"/>
    <w:rsid w:val="006E2E3C"/>
    <w:rsid w:val="006E4B07"/>
    <w:rsid w:val="006E56FD"/>
    <w:rsid w:val="006E6880"/>
    <w:rsid w:val="006F43E5"/>
    <w:rsid w:val="00706104"/>
    <w:rsid w:val="00711C72"/>
    <w:rsid w:val="0071243A"/>
    <w:rsid w:val="00724D0C"/>
    <w:rsid w:val="00727528"/>
    <w:rsid w:val="0073450F"/>
    <w:rsid w:val="0073546D"/>
    <w:rsid w:val="0075384B"/>
    <w:rsid w:val="00753907"/>
    <w:rsid w:val="00760195"/>
    <w:rsid w:val="007609B5"/>
    <w:rsid w:val="00761F96"/>
    <w:rsid w:val="007625F7"/>
    <w:rsid w:val="00763B1C"/>
    <w:rsid w:val="007666CD"/>
    <w:rsid w:val="00773081"/>
    <w:rsid w:val="00776BF7"/>
    <w:rsid w:val="007775D4"/>
    <w:rsid w:val="00777E99"/>
    <w:rsid w:val="00792A1B"/>
    <w:rsid w:val="007A0045"/>
    <w:rsid w:val="007B65DB"/>
    <w:rsid w:val="007C0BDD"/>
    <w:rsid w:val="007C1656"/>
    <w:rsid w:val="007C279C"/>
    <w:rsid w:val="007C75E0"/>
    <w:rsid w:val="007D5FA2"/>
    <w:rsid w:val="007E0CD5"/>
    <w:rsid w:val="007E1C81"/>
    <w:rsid w:val="007E1DCD"/>
    <w:rsid w:val="007E3D5F"/>
    <w:rsid w:val="007F27B8"/>
    <w:rsid w:val="007F6802"/>
    <w:rsid w:val="00806CE0"/>
    <w:rsid w:val="00811F58"/>
    <w:rsid w:val="0081418B"/>
    <w:rsid w:val="00816E8F"/>
    <w:rsid w:val="008227A5"/>
    <w:rsid w:val="00822E7E"/>
    <w:rsid w:val="008272ED"/>
    <w:rsid w:val="00841639"/>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971A6"/>
    <w:rsid w:val="00897EFA"/>
    <w:rsid w:val="008A048D"/>
    <w:rsid w:val="008A2705"/>
    <w:rsid w:val="008A39B7"/>
    <w:rsid w:val="008B46BA"/>
    <w:rsid w:val="008C0756"/>
    <w:rsid w:val="008C2572"/>
    <w:rsid w:val="008C4E79"/>
    <w:rsid w:val="008C5A40"/>
    <w:rsid w:val="008C5DAA"/>
    <w:rsid w:val="008C7630"/>
    <w:rsid w:val="008E40E2"/>
    <w:rsid w:val="008F3866"/>
    <w:rsid w:val="008F509D"/>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B65DA"/>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57BB"/>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A542E"/>
    <w:rsid w:val="00AB26E0"/>
    <w:rsid w:val="00AB29A9"/>
    <w:rsid w:val="00AB3AB0"/>
    <w:rsid w:val="00AB5ED5"/>
    <w:rsid w:val="00AB66A5"/>
    <w:rsid w:val="00AB7E77"/>
    <w:rsid w:val="00AC1F1E"/>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26E7"/>
    <w:rsid w:val="00B349D7"/>
    <w:rsid w:val="00B34C65"/>
    <w:rsid w:val="00B411AC"/>
    <w:rsid w:val="00B44B08"/>
    <w:rsid w:val="00B44DC5"/>
    <w:rsid w:val="00B4772C"/>
    <w:rsid w:val="00B51209"/>
    <w:rsid w:val="00B569B1"/>
    <w:rsid w:val="00B60E33"/>
    <w:rsid w:val="00B61CED"/>
    <w:rsid w:val="00B63280"/>
    <w:rsid w:val="00B632AE"/>
    <w:rsid w:val="00B70C0E"/>
    <w:rsid w:val="00B7329A"/>
    <w:rsid w:val="00B80DE8"/>
    <w:rsid w:val="00B8161D"/>
    <w:rsid w:val="00B82CFC"/>
    <w:rsid w:val="00B84EBC"/>
    <w:rsid w:val="00B87DFE"/>
    <w:rsid w:val="00B90C14"/>
    <w:rsid w:val="00B94222"/>
    <w:rsid w:val="00B95E2A"/>
    <w:rsid w:val="00B965CD"/>
    <w:rsid w:val="00B9691D"/>
    <w:rsid w:val="00BA70CB"/>
    <w:rsid w:val="00BB2075"/>
    <w:rsid w:val="00BB56D3"/>
    <w:rsid w:val="00BC05C3"/>
    <w:rsid w:val="00BC3B08"/>
    <w:rsid w:val="00BC3B75"/>
    <w:rsid w:val="00BC6222"/>
    <w:rsid w:val="00BC69BF"/>
    <w:rsid w:val="00BD201F"/>
    <w:rsid w:val="00BD3371"/>
    <w:rsid w:val="00BD7584"/>
    <w:rsid w:val="00BE0436"/>
    <w:rsid w:val="00BE5DA4"/>
    <w:rsid w:val="00BF1A9A"/>
    <w:rsid w:val="00BF2EFF"/>
    <w:rsid w:val="00BF3467"/>
    <w:rsid w:val="00C03688"/>
    <w:rsid w:val="00C05753"/>
    <w:rsid w:val="00C10800"/>
    <w:rsid w:val="00C12AF0"/>
    <w:rsid w:val="00C13C29"/>
    <w:rsid w:val="00C17310"/>
    <w:rsid w:val="00C17D4C"/>
    <w:rsid w:val="00C302E1"/>
    <w:rsid w:val="00C3235B"/>
    <w:rsid w:val="00C34E40"/>
    <w:rsid w:val="00C41328"/>
    <w:rsid w:val="00C417A4"/>
    <w:rsid w:val="00C41919"/>
    <w:rsid w:val="00C41E0B"/>
    <w:rsid w:val="00C57B8F"/>
    <w:rsid w:val="00C61312"/>
    <w:rsid w:val="00C6387A"/>
    <w:rsid w:val="00C71093"/>
    <w:rsid w:val="00C720C8"/>
    <w:rsid w:val="00C729B4"/>
    <w:rsid w:val="00C73B6B"/>
    <w:rsid w:val="00C74C27"/>
    <w:rsid w:val="00C75CCE"/>
    <w:rsid w:val="00C778A1"/>
    <w:rsid w:val="00C864E5"/>
    <w:rsid w:val="00C86724"/>
    <w:rsid w:val="00C92434"/>
    <w:rsid w:val="00C94727"/>
    <w:rsid w:val="00C95F67"/>
    <w:rsid w:val="00CA1354"/>
    <w:rsid w:val="00CA6C68"/>
    <w:rsid w:val="00CB5186"/>
    <w:rsid w:val="00CC49FD"/>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0FF3"/>
    <w:rsid w:val="00D42267"/>
    <w:rsid w:val="00D43612"/>
    <w:rsid w:val="00D46C74"/>
    <w:rsid w:val="00D52CBF"/>
    <w:rsid w:val="00D576CA"/>
    <w:rsid w:val="00D64597"/>
    <w:rsid w:val="00D662AA"/>
    <w:rsid w:val="00D66F04"/>
    <w:rsid w:val="00D678AC"/>
    <w:rsid w:val="00D71AF3"/>
    <w:rsid w:val="00D75213"/>
    <w:rsid w:val="00D83566"/>
    <w:rsid w:val="00D839D8"/>
    <w:rsid w:val="00D83D1B"/>
    <w:rsid w:val="00D90043"/>
    <w:rsid w:val="00D93C63"/>
    <w:rsid w:val="00D93DFD"/>
    <w:rsid w:val="00D95523"/>
    <w:rsid w:val="00D979C6"/>
    <w:rsid w:val="00DA4AB8"/>
    <w:rsid w:val="00DA5879"/>
    <w:rsid w:val="00DC50E2"/>
    <w:rsid w:val="00DC54A0"/>
    <w:rsid w:val="00DC608A"/>
    <w:rsid w:val="00DC6C9C"/>
    <w:rsid w:val="00DD0624"/>
    <w:rsid w:val="00DD104A"/>
    <w:rsid w:val="00DD13B0"/>
    <w:rsid w:val="00DD14D3"/>
    <w:rsid w:val="00DD18A3"/>
    <w:rsid w:val="00DD5D98"/>
    <w:rsid w:val="00DD68DE"/>
    <w:rsid w:val="00DE0B7E"/>
    <w:rsid w:val="00DE13B8"/>
    <w:rsid w:val="00DE5F77"/>
    <w:rsid w:val="00DE7055"/>
    <w:rsid w:val="00DE71AB"/>
    <w:rsid w:val="00DF7145"/>
    <w:rsid w:val="00DF7327"/>
    <w:rsid w:val="00E0295D"/>
    <w:rsid w:val="00E03BDF"/>
    <w:rsid w:val="00E05931"/>
    <w:rsid w:val="00E102FC"/>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25F5"/>
    <w:rsid w:val="00EA3CB8"/>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3541"/>
    <w:rsid w:val="00F563B4"/>
    <w:rsid w:val="00F56D4C"/>
    <w:rsid w:val="00F61F0B"/>
    <w:rsid w:val="00F62BE4"/>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0FA6"/>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link w:val="EndnoteTextChar"/>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 w:type="character" w:customStyle="1" w:styleId="EndnoteTextChar">
    <w:name w:val="Endnote Text Char"/>
    <w:link w:val="EndnoteText"/>
    <w:semiHidden/>
    <w:rsid w:val="00EA25F5"/>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anctionsmap.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932FF6E5-8B28-4134-8B24-57B72F39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118</cp:revision>
  <cp:lastPrinted>2012-09-24T09:39:00Z</cp:lastPrinted>
  <dcterms:created xsi:type="dcterms:W3CDTF">2018-12-18T11:43:00Z</dcterms:created>
  <dcterms:modified xsi:type="dcterms:W3CDTF">2025-05-21T14:30:00Z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