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584464858" w:edGrp="everyone"/>
      <w:permEnd w:id="584464858"/>
      <w:r>
        <w:rPr>
          <w:i/>
          <w:sz w:val="28"/>
          <w:szCs w:val="28"/>
          <w:lang w:val="en-GB"/>
        </w:rPr>
        <w:t>TENDER FORM FOR A SUPPLY CONTRACT</w:t>
      </w:r>
      <w:bookmarkEnd w:id="0"/>
    </w:p>
    <w:bookmarkEnd w:id="1"/>
    <w:p w:rsidR="002A6469" w:rsidRDefault="00AE6AAC" w:rsidP="002A6469">
      <w:pPr>
        <w:pStyle w:val="Title"/>
        <w:jc w:val="left"/>
        <w:rPr>
          <w:sz w:val="22"/>
          <w:szCs w:val="22"/>
          <w:lang w:val="en-GB"/>
        </w:rPr>
      </w:pPr>
      <w:r>
        <w:rPr>
          <w:sz w:val="22"/>
          <w:szCs w:val="22"/>
          <w:lang w:val="en-GB"/>
        </w:rPr>
        <w:t xml:space="preserve">Publication reference: </w:t>
      </w:r>
      <w:r w:rsidR="00DD5AEE">
        <w:rPr>
          <w:rFonts w:ascii="Arial,Bold" w:eastAsia="SimSun" w:hAnsi="Arial,Bold" w:cs="Arial,Bold"/>
          <w:b w:val="0"/>
          <w:bCs/>
          <w:snapToGrid/>
          <w:sz w:val="24"/>
          <w:szCs w:val="24"/>
          <w:lang w:val="en-GB" w:eastAsia="en-GB"/>
        </w:rPr>
        <w:t>42</w:t>
      </w:r>
      <w:r w:rsidR="00D62B7E" w:rsidRPr="00D62B7E">
        <w:rPr>
          <w:rFonts w:ascii="Arial,Bold" w:eastAsia="SimSun" w:hAnsi="Arial,Bold" w:cs="Arial,Bold"/>
          <w:b w:val="0"/>
          <w:bCs/>
          <w:snapToGrid/>
          <w:sz w:val="24"/>
          <w:szCs w:val="24"/>
          <w:lang w:val="en-GB" w:eastAsia="en-GB"/>
        </w:rPr>
        <w:t>/CUAMM/ETH/2025/AID12669</w:t>
      </w:r>
    </w:p>
    <w:p w:rsidR="00540D21" w:rsidRDefault="0007529B" w:rsidP="002A6469">
      <w:pPr>
        <w:pStyle w:val="Title"/>
        <w:jc w:val="left"/>
        <w:rPr>
          <w:sz w:val="22"/>
          <w:szCs w:val="22"/>
        </w:rPr>
      </w:pPr>
      <w:r>
        <w:rPr>
          <w:sz w:val="22"/>
          <w:szCs w:val="22"/>
          <w:lang w:val="en-GB"/>
        </w:rPr>
        <w:t xml:space="preserve">Title of contract:  </w:t>
      </w:r>
      <w:r w:rsidR="002B3DEC">
        <w:rPr>
          <w:sz w:val="22"/>
          <w:szCs w:val="22"/>
          <w:lang w:val="en-GB"/>
        </w:rPr>
        <w:t xml:space="preserve">Supply </w:t>
      </w:r>
      <w:r w:rsidR="00DD5AEE">
        <w:rPr>
          <w:sz w:val="22"/>
          <w:szCs w:val="22"/>
          <w:lang w:val="en-GB"/>
        </w:rPr>
        <w:t xml:space="preserve">of </w:t>
      </w:r>
      <w:r w:rsidR="003211EF">
        <w:rPr>
          <w:sz w:val="22"/>
          <w:szCs w:val="22"/>
          <w:lang w:val="en-GB"/>
        </w:rPr>
        <w:t>Dignity kit</w:t>
      </w:r>
      <w:r w:rsidR="00D62B7E" w:rsidRPr="00D62B7E">
        <w:rPr>
          <w:sz w:val="22"/>
          <w:szCs w:val="22"/>
          <w:lang w:val="en-GB"/>
        </w:rPr>
        <w:t xml:space="preserve"> materials</w:t>
      </w:r>
      <w:r w:rsidR="00E43393">
        <w:rPr>
          <w:sz w:val="22"/>
          <w:szCs w:val="22"/>
        </w:rPr>
        <w:tab/>
      </w:r>
      <w:r w:rsidR="00E43393">
        <w:rPr>
          <w:sz w:val="22"/>
          <w:szCs w:val="22"/>
        </w:rPr>
        <w:tab/>
      </w:r>
      <w:r w:rsidR="00E43393">
        <w:rPr>
          <w:sz w:val="22"/>
          <w:szCs w:val="22"/>
        </w:rPr>
        <w:tab/>
      </w:r>
      <w:r w:rsidR="00E43393">
        <w:rPr>
          <w:sz w:val="22"/>
          <w:szCs w:val="22"/>
        </w:rPr>
        <w:tab/>
      </w:r>
      <w:r w:rsidR="00E43393">
        <w:rPr>
          <w:sz w:val="22"/>
          <w:szCs w:val="22"/>
        </w:rPr>
        <w:tab/>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pPr>
        <w:numPr>
          <w:ilvl w:val="0"/>
          <w:numId w:val="5"/>
        </w:numPr>
        <w:pBdr>
          <w:top w:val="single" w:sz="4" w:space="1" w:color="auto"/>
        </w:pBdr>
        <w:spacing w:after="0"/>
        <w:ind w:left="0"/>
        <w:jc w:val="center"/>
        <w:rPr>
          <w:sz w:val="18"/>
        </w:rPr>
      </w:pPr>
    </w:p>
    <w:p w:rsidR="00752BD6" w:rsidRDefault="00752BD6" w:rsidP="00752BD6">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form must be supplied (for each lot, if the tender procedure is divided into lots), together with the number of copies specified in the instructions to bidders</w:t>
      </w:r>
      <w:r>
        <w:rPr>
          <w:b/>
          <w:sz w:val="22"/>
          <w:szCs w:val="22"/>
          <w:lang w:val="en-GB"/>
        </w:rPr>
        <w:t xml:space="preserve">. </w:t>
      </w:r>
      <w:r>
        <w:rPr>
          <w:sz w:val="22"/>
          <w:szCs w:val="22"/>
          <w:lang w:val="en-GB"/>
        </w:rPr>
        <w:t>The form must include a signed declaration using the annexed format from each legal entity submitting for this tender. Any additional documentation (brochure, letter, etc.) sent with the form will not be taken into consideration.</w:t>
      </w:r>
      <w:r>
        <w:rPr>
          <w:b/>
          <w:sz w:val="22"/>
          <w:szCs w:val="22"/>
          <w:lang w:val="en-GB"/>
        </w:rPr>
        <w:t xml:space="preserve"> </w:t>
      </w:r>
      <w:r>
        <w:rPr>
          <w:sz w:val="22"/>
          <w:szCs w:val="22"/>
          <w:lang w:val="en-GB"/>
        </w:rPr>
        <w:t xml:space="preserve">Bids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752BD6" w:rsidRDefault="00752BD6" w:rsidP="00752BD6">
      <w:pPr>
        <w:pStyle w:val="Blockquote"/>
        <w:ind w:left="0"/>
        <w:jc w:val="both"/>
        <w:rPr>
          <w:sz w:val="22"/>
          <w:szCs w:val="22"/>
        </w:rPr>
      </w:pPr>
      <w:r>
        <w:rPr>
          <w:sz w:val="22"/>
          <w:szCs w:val="22"/>
        </w:rPr>
        <w:t>Capacity-providing entities</w:t>
      </w:r>
    </w:p>
    <w:p w:rsidR="00752BD6" w:rsidRDefault="00752BD6" w:rsidP="00752BD6">
      <w:pPr>
        <w:spacing w:before="240" w:after="0"/>
        <w:jc w:val="both"/>
        <w:rPr>
          <w:sz w:val="22"/>
          <w:szCs w:val="22"/>
        </w:rPr>
      </w:pPr>
      <w:r>
        <w:rPr>
          <w:sz w:val="22"/>
          <w:szCs w:val="22"/>
        </w:rPr>
        <w:t xml:space="preserve">An economic operator (i.e. bidder)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this tender, the data for this third entity for the relevant selection criterion has to be included in a separate document</w:t>
      </w:r>
      <w:r>
        <w:rPr>
          <w:sz w:val="22"/>
          <w:szCs w:val="22"/>
        </w:rPr>
        <w:t>. Proof of the capacity will also have to be provided when requested by the contracting authority.</w:t>
      </w:r>
    </w:p>
    <w:p w:rsidR="00752BD6" w:rsidRDefault="00752BD6" w:rsidP="00752BD6">
      <w:pPr>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rsidR="00540D21" w:rsidRPr="00752BD6" w:rsidRDefault="00752BD6" w:rsidP="00752BD6">
      <w:pPr>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lastRenderedPageBreak/>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rsidP="000646A4">
            <w:pPr>
              <w:jc w:val="both"/>
              <w:rPr>
                <w:b/>
                <w:sz w:val="22"/>
              </w:rPr>
            </w:pPr>
            <w:r>
              <w:rPr>
                <w:b/>
                <w:sz w:val="22"/>
              </w:rPr>
              <w:t xml:space="preserve">Name(s) of </w:t>
            </w:r>
            <w:r w:rsidR="000646A4">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proofErr w:type="spellStart"/>
            <w:r>
              <w:rPr>
                <w:b/>
                <w:sz w:val="22"/>
              </w:rPr>
              <w:t>Etc</w:t>
            </w:r>
            <w:proofErr w:type="spellEnd"/>
            <w:r>
              <w:rPr>
                <w:b/>
                <w:sz w:val="22"/>
              </w:rPr>
              <w:t xml:space="preserve">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512AB4">
      <w:pPr>
        <w:keepNext/>
        <w:ind w:left="709" w:hanging="709"/>
        <w:jc w:val="both"/>
        <w:outlineLvl w:val="0"/>
        <w:rPr>
          <w:b/>
          <w:sz w:val="24"/>
          <w:szCs w:val="24"/>
        </w:rPr>
      </w:pPr>
      <w:r>
        <w:rPr>
          <w:b/>
          <w:sz w:val="24"/>
          <w:szCs w:val="24"/>
        </w:rPr>
        <w:lastRenderedPageBreak/>
        <w:t>3</w:t>
      </w:r>
      <w:r w:rsidR="00E43393">
        <w:rPr>
          <w:b/>
          <w:sz w:val="24"/>
          <w:szCs w:val="24"/>
        </w:rPr>
        <w:tab/>
      </w:r>
      <w:r w:rsidR="001E5E3A">
        <w:rPr>
          <w:b/>
          <w:sz w:val="24"/>
          <w:szCs w:val="24"/>
        </w:rPr>
        <w:t>BIDDER’S</w:t>
      </w:r>
      <w:r w:rsidR="00E43393">
        <w:rPr>
          <w:b/>
          <w:sz w:val="24"/>
          <w:szCs w:val="24"/>
        </w:rPr>
        <w:t xml:space="preserve"> DECLARATION(S)</w:t>
      </w:r>
    </w:p>
    <w:p w:rsidR="00E55D72" w:rsidRDefault="00E55D72" w:rsidP="00E55D72">
      <w:pPr>
        <w:keepLines/>
        <w:widowControl w:val="0"/>
        <w:ind w:left="709"/>
        <w:jc w:val="both"/>
        <w:rPr>
          <w:b/>
          <w:sz w:val="22"/>
          <w:szCs w:val="22"/>
        </w:rPr>
      </w:pPr>
      <w:r>
        <w:rPr>
          <w:b/>
          <w:sz w:val="22"/>
          <w:szCs w:val="22"/>
        </w:rPr>
        <w:t>As part of their bid,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E55D72" w:rsidRDefault="00E55D72" w:rsidP="00E55D72">
      <w:pPr>
        <w:keepNext/>
        <w:keepLines/>
        <w:widowControl w:val="0"/>
        <w:ind w:left="709"/>
        <w:rPr>
          <w:sz w:val="22"/>
          <w:szCs w:val="22"/>
        </w:rPr>
      </w:pPr>
      <w:r>
        <w:rPr>
          <w:sz w:val="22"/>
          <w:szCs w:val="22"/>
        </w:rPr>
        <w:t>In response to your letter of invitation to tender for the above contract,</w:t>
      </w:r>
    </w:p>
    <w:p w:rsidR="00E55D72" w:rsidRDefault="00E55D72" w:rsidP="00E55D72">
      <w:pPr>
        <w:ind w:left="709"/>
        <w:jc w:val="both"/>
        <w:rPr>
          <w:sz w:val="22"/>
          <w:szCs w:val="22"/>
        </w:rPr>
      </w:pPr>
      <w:proofErr w:type="gramStart"/>
      <w:r>
        <w:rPr>
          <w:sz w:val="22"/>
          <w:szCs w:val="22"/>
        </w:rPr>
        <w:t>we</w:t>
      </w:r>
      <w:proofErr w:type="gramEnd"/>
      <w:r>
        <w:rPr>
          <w:sz w:val="22"/>
          <w:szCs w:val="22"/>
        </w:rPr>
        <w:t>, the undersigned, hereby declare that:</w:t>
      </w:r>
    </w:p>
    <w:p w:rsidR="00540D21" w:rsidRDefault="00E43393">
      <w:pPr>
        <w:tabs>
          <w:tab w:val="left" w:pos="7491"/>
        </w:tabs>
        <w:jc w:val="both"/>
        <w:rPr>
          <w:b/>
          <w:sz w:val="22"/>
        </w:rPr>
      </w:pPr>
      <w:r>
        <w:rPr>
          <w:b/>
          <w:sz w:val="22"/>
          <w:szCs w:val="22"/>
        </w:rPr>
        <w:t xml:space="preserve">1   </w:t>
      </w:r>
      <w:r w:rsidR="00812AF8">
        <w:rPr>
          <w:sz w:val="22"/>
          <w:szCs w:val="22"/>
        </w:rPr>
        <w:t xml:space="preserve">We have examined and accept in full the content of the dossier for invitation to tender No </w:t>
      </w:r>
      <w:r w:rsidR="00DD5AEE">
        <w:rPr>
          <w:sz w:val="22"/>
          <w:szCs w:val="22"/>
        </w:rPr>
        <w:t>42</w:t>
      </w:r>
      <w:r w:rsidR="00226F6F" w:rsidRPr="00226F6F">
        <w:rPr>
          <w:sz w:val="22"/>
          <w:szCs w:val="22"/>
        </w:rPr>
        <w:t>/CUAMM/ETH/2025/AID12669</w:t>
      </w:r>
      <w:r w:rsidR="00226F6F">
        <w:rPr>
          <w:rFonts w:ascii="Arial,Bold" w:eastAsia="SimSun" w:hAnsi="Arial,Bold" w:cs="Arial,Bold"/>
          <w:b/>
          <w:bCs/>
          <w:snapToGrid/>
          <w:sz w:val="24"/>
          <w:szCs w:val="24"/>
          <w:lang w:eastAsia="en-GB"/>
        </w:rPr>
        <w:t xml:space="preserve"> </w:t>
      </w:r>
      <w:r w:rsidR="009F22D4">
        <w:rPr>
          <w:sz w:val="22"/>
          <w:szCs w:val="22"/>
        </w:rPr>
        <w:t xml:space="preserve">of </w:t>
      </w:r>
      <w:r w:rsidR="00B1580F">
        <w:rPr>
          <w:sz w:val="22"/>
          <w:szCs w:val="22"/>
        </w:rPr>
        <w:t>20</w:t>
      </w:r>
      <w:bookmarkStart w:id="2" w:name="_GoBack"/>
      <w:bookmarkEnd w:id="2"/>
      <w:r>
        <w:rPr>
          <w:sz w:val="22"/>
          <w:szCs w:val="22"/>
        </w:rPr>
        <w:t xml:space="preserve"> of</w:t>
      </w:r>
      <w:r w:rsidR="00F238A7">
        <w:rPr>
          <w:sz w:val="22"/>
          <w:szCs w:val="22"/>
        </w:rPr>
        <w:t xml:space="preserve"> </w:t>
      </w:r>
      <w:r w:rsidR="00920CD4">
        <w:rPr>
          <w:sz w:val="22"/>
          <w:szCs w:val="22"/>
        </w:rPr>
        <w:t>September</w:t>
      </w:r>
      <w:r w:rsidR="00C93B3F">
        <w:rPr>
          <w:sz w:val="22"/>
          <w:szCs w:val="22"/>
        </w:rPr>
        <w:t>, 2025</w:t>
      </w:r>
      <w:r>
        <w:rPr>
          <w:sz w:val="22"/>
          <w:szCs w:val="22"/>
        </w:rPr>
        <w:t>. We hereby accept its provisions in their entirety, without reservation or restriction.</w:t>
      </w:r>
    </w:p>
    <w:p w:rsidR="00540D21" w:rsidRPr="00A22D25" w:rsidRDefault="00E43393">
      <w:pPr>
        <w:jc w:val="both"/>
        <w:rPr>
          <w:sz w:val="22"/>
          <w:szCs w:val="22"/>
          <w:highlight w:val="lightGray"/>
        </w:rPr>
      </w:pPr>
      <w:r>
        <w:rPr>
          <w:b/>
          <w:sz w:val="22"/>
          <w:szCs w:val="22"/>
        </w:rPr>
        <w:t>2</w:t>
      </w:r>
      <w:r>
        <w:rPr>
          <w:b/>
          <w:sz w:val="22"/>
          <w:szCs w:val="22"/>
        </w:rPr>
        <w:tab/>
      </w:r>
      <w:r>
        <w:rPr>
          <w:sz w:val="22"/>
          <w:szCs w:val="22"/>
        </w:rPr>
        <w:t xml:space="preserve">We offer to deliver, in accordance with the terms of the tender dossier and the conditions and time limits </w:t>
      </w:r>
      <w:proofErr w:type="gramStart"/>
      <w:r>
        <w:rPr>
          <w:sz w:val="22"/>
          <w:szCs w:val="22"/>
        </w:rPr>
        <w:t>laid</w:t>
      </w:r>
      <w:proofErr w:type="gramEnd"/>
      <w:r>
        <w:rPr>
          <w:sz w:val="22"/>
          <w:szCs w:val="22"/>
        </w:rPr>
        <w:t xml:space="preserve">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tender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2F7BA1" w:rsidRDefault="00E43393" w:rsidP="002F7BA1">
      <w:pPr>
        <w:ind w:left="709" w:hanging="709"/>
        <w:jc w:val="both"/>
        <w:rPr>
          <w:sz w:val="22"/>
          <w:szCs w:val="22"/>
        </w:rPr>
      </w:pPr>
      <w:r>
        <w:rPr>
          <w:b/>
          <w:sz w:val="22"/>
          <w:szCs w:val="22"/>
        </w:rPr>
        <w:t>5</w:t>
      </w:r>
      <w:r>
        <w:rPr>
          <w:b/>
          <w:sz w:val="22"/>
          <w:szCs w:val="22"/>
        </w:rPr>
        <w:tab/>
      </w:r>
      <w:r w:rsidR="002F7BA1">
        <w:rPr>
          <w:sz w:val="22"/>
          <w:szCs w:val="22"/>
        </w:rPr>
        <w:t>This bid is valid for a period of 90 days from the final date for submission of bids.</w:t>
      </w:r>
    </w:p>
    <w:p w:rsidR="002F7BA1" w:rsidRDefault="002F7BA1" w:rsidP="002F7BA1">
      <w:pPr>
        <w:ind w:left="709" w:hanging="709"/>
        <w:jc w:val="both"/>
        <w:rPr>
          <w:sz w:val="22"/>
          <w:szCs w:val="22"/>
        </w:rPr>
      </w:pPr>
      <w:r>
        <w:rPr>
          <w:b/>
          <w:sz w:val="22"/>
          <w:szCs w:val="22"/>
        </w:rPr>
        <w:t>6</w:t>
      </w:r>
      <w:r>
        <w:rPr>
          <w:sz w:val="22"/>
          <w:szCs w:val="22"/>
        </w:rPr>
        <w:t xml:space="preserve"> </w:t>
      </w:r>
      <w:r>
        <w:rPr>
          <w:sz w:val="22"/>
          <w:szCs w:val="22"/>
        </w:rPr>
        <w:tab/>
        <w:t>If our bid is accepted, we undertake to provide a performance guarantee as required by Article 11 of the special conditions.</w:t>
      </w:r>
    </w:p>
    <w:p w:rsidR="002F7BA1" w:rsidRDefault="002F7BA1" w:rsidP="002F7BA1">
      <w:pPr>
        <w:widowControl w:val="0"/>
        <w:ind w:left="709" w:hanging="709"/>
        <w:jc w:val="both"/>
        <w:rPr>
          <w:sz w:val="22"/>
          <w:szCs w:val="22"/>
        </w:rPr>
      </w:pPr>
      <w:r>
        <w:rPr>
          <w:sz w:val="22"/>
          <w:szCs w:val="22"/>
        </w:rPr>
        <w:t>7</w:t>
      </w:r>
      <w:r>
        <w:rPr>
          <w:sz w:val="22"/>
          <w:szCs w:val="22"/>
        </w:rPr>
        <w:tab/>
        <w:t xml:space="preserve">We are making this bid in our own right. We confirm that we are not biding for the same contract in any other form. </w:t>
      </w:r>
    </w:p>
    <w:p w:rsidR="002F7BA1" w:rsidRDefault="002F7BA1" w:rsidP="002F7BA1">
      <w:pPr>
        <w:ind w:left="709" w:hanging="709"/>
        <w:jc w:val="both"/>
        <w:rPr>
          <w:sz w:val="22"/>
          <w:szCs w:val="22"/>
        </w:rPr>
      </w:pPr>
      <w:r>
        <w:rPr>
          <w:b/>
          <w:sz w:val="22"/>
          <w:szCs w:val="22"/>
        </w:rPr>
        <w:t>9</w:t>
      </w:r>
      <w:r>
        <w:rPr>
          <w:b/>
          <w:sz w:val="22"/>
          <w:szCs w:val="22"/>
        </w:rPr>
        <w:tab/>
      </w:r>
      <w:r>
        <w:rPr>
          <w:sz w:val="22"/>
          <w:szCs w:val="22"/>
        </w:rPr>
        <w:t>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bid and, in addition, we will provide a statement that our situation has not altered in the period which has elapsed since the evidence in question was drawn up.</w:t>
      </w:r>
    </w:p>
    <w:p w:rsidR="002F7BA1" w:rsidRDefault="002F7BA1" w:rsidP="002F7BA1">
      <w:pPr>
        <w:keepNext/>
        <w:ind w:left="709"/>
        <w:jc w:val="both"/>
        <w:rPr>
          <w:sz w:val="22"/>
          <w:szCs w:val="22"/>
        </w:rPr>
      </w:pPr>
      <w:r>
        <w:rPr>
          <w:sz w:val="22"/>
          <w:szCs w:val="22"/>
        </w:rPr>
        <w:t xml:space="preserve">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w:t>
      </w:r>
      <w:proofErr w:type="gramStart"/>
      <w:r>
        <w:rPr>
          <w:sz w:val="22"/>
          <w:szCs w:val="22"/>
        </w:rPr>
        <w:t>of</w:t>
      </w:r>
      <w:proofErr w:type="gramEnd"/>
      <w:r>
        <w:rPr>
          <w:sz w:val="22"/>
          <w:szCs w:val="22"/>
        </w:rPr>
        <w:t xml:space="preserve"> the practical guide.</w:t>
      </w:r>
    </w:p>
    <w:p w:rsidR="002F7BA1" w:rsidRDefault="002F7BA1" w:rsidP="002F7BA1">
      <w:pPr>
        <w:ind w:left="709" w:hanging="709"/>
        <w:jc w:val="both"/>
        <w:rPr>
          <w:sz w:val="22"/>
          <w:szCs w:val="22"/>
        </w:rPr>
      </w:pPr>
      <w:r>
        <w:rPr>
          <w:b/>
          <w:sz w:val="22"/>
          <w:szCs w:val="22"/>
        </w:rPr>
        <w:t>10</w:t>
      </w:r>
      <w:r>
        <w:rPr>
          <w:b/>
          <w:sz w:val="22"/>
          <w:szCs w:val="22"/>
        </w:rPr>
        <w:tab/>
      </w:r>
      <w:r>
        <w:rPr>
          <w:sz w:val="22"/>
          <w:szCs w:val="22"/>
        </w:rPr>
        <w:t>We agree to abide by the ethics clauses in Clause 24 of the instructions to bidders and, in particular, have no conflict of interests or any equivalent relation which may distort competition with other bidders or other parties in the tender procedure at the time of the submission of this form.</w:t>
      </w:r>
    </w:p>
    <w:p w:rsidR="002F7BA1" w:rsidRDefault="002F7BA1" w:rsidP="002F7BA1">
      <w:pPr>
        <w:ind w:left="709" w:firstLine="11"/>
        <w:rPr>
          <w:sz w:val="22"/>
          <w:szCs w:val="22"/>
        </w:rPr>
      </w:pPr>
      <w:r>
        <w:rPr>
          <w:color w:val="000000"/>
          <w:sz w:val="22"/>
          <w:szCs w:val="22"/>
        </w:rPr>
        <w:t xml:space="preserve">We confirm that we, including all consortium members, if any, and </w:t>
      </w:r>
      <w:proofErr w:type="gramStart"/>
      <w:r>
        <w:rPr>
          <w:color w:val="000000"/>
          <w:sz w:val="22"/>
          <w:szCs w:val="22"/>
        </w:rPr>
        <w:t>subcontractors  are</w:t>
      </w:r>
      <w:proofErr w:type="gramEnd"/>
      <w:r>
        <w:rPr>
          <w:color w:val="000000"/>
          <w:sz w:val="22"/>
          <w:szCs w:val="22"/>
        </w:rPr>
        <w:t xml:space="preserve"> not in the lists of EU restrictive measures (</w:t>
      </w:r>
      <w:hyperlink r:id="rId17" w:history="1">
        <w:r>
          <w:rPr>
            <w:rStyle w:val="Hyperlink"/>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bid may be rejected, if proved the contrary.</w:t>
      </w:r>
    </w:p>
    <w:p w:rsidR="002F7BA1" w:rsidRDefault="002F7BA1" w:rsidP="002F7BA1">
      <w:pPr>
        <w:keepNext/>
        <w:keepLines/>
        <w:widowControl w:val="0"/>
        <w:ind w:left="709" w:hanging="709"/>
        <w:jc w:val="both"/>
        <w:rPr>
          <w:sz w:val="22"/>
          <w:szCs w:val="22"/>
        </w:rPr>
      </w:pPr>
      <w:r>
        <w:rPr>
          <w:b/>
          <w:sz w:val="22"/>
          <w:szCs w:val="22"/>
        </w:rPr>
        <w:t>11</w:t>
      </w:r>
      <w:r>
        <w:rPr>
          <w:b/>
          <w:sz w:val="22"/>
          <w:szCs w:val="22"/>
        </w:rPr>
        <w:tab/>
      </w:r>
      <w:r>
        <w:rPr>
          <w:sz w:val="22"/>
          <w:szCs w:val="22"/>
        </w:rPr>
        <w:t>We will inform the contracting authority immediately if there is any change in the above circumstances at any stage during the implementation of the tasks. We also fully recognise and accept that any inaccurate or incomplete information deliberately provided in this bid may result in our exclusion from this and other contracts funded by the EU/EDF.</w:t>
      </w:r>
    </w:p>
    <w:p w:rsidR="002F7BA1" w:rsidRDefault="002F7BA1" w:rsidP="002F7BA1">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2F7BA1" w:rsidRDefault="002F7BA1" w:rsidP="002F7BA1">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w:t>
      </w:r>
      <w:proofErr w:type="gramStart"/>
      <w:r>
        <w:rPr>
          <w:sz w:val="22"/>
          <w:szCs w:val="22"/>
        </w:rPr>
        <w:t>if  the</w:t>
      </w:r>
      <w:proofErr w:type="gramEnd"/>
      <w:r>
        <w:rPr>
          <w:sz w:val="22"/>
          <w:szCs w:val="22"/>
        </w:rPr>
        <w:t xml:space="preserv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2F7BA1" w:rsidRDefault="002F7BA1" w:rsidP="002F7BA1">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B15161" w:rsidRDefault="00B15161" w:rsidP="002F7BA1">
      <w:pPr>
        <w:ind w:left="709" w:hanging="709"/>
        <w:jc w:val="both"/>
        <w:rPr>
          <w:sz w:val="22"/>
          <w:szCs w:val="22"/>
        </w:rPr>
      </w:pPr>
    </w:p>
    <w:p w:rsidR="00540D21" w:rsidRDefault="00E43393" w:rsidP="002F7BA1">
      <w:pPr>
        <w:ind w:left="709" w:hanging="709"/>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This tender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25" w:rsidRDefault="00A22D25">
      <w:pPr>
        <w:spacing w:after="0"/>
      </w:pPr>
      <w:r>
        <w:separator/>
      </w:r>
    </w:p>
  </w:endnote>
  <w:endnote w:type="continuationSeparator" w:id="0">
    <w:p w:rsidR="00A22D25" w:rsidRDefault="00A22D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Arial,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B1580F">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B1580F">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3211EF">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3211EF">
      <w:rPr>
        <w:noProof/>
        <w:sz w:val="18"/>
        <w:szCs w:val="18"/>
      </w:rPr>
      <w:t>4</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1580F">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1580F">
      <w:rPr>
        <w:rStyle w:val="PageNumber"/>
        <w:noProof/>
        <w:sz w:val="18"/>
        <w:szCs w:val="18"/>
      </w:rPr>
      <w:t>4</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B1580F">
      <w:rPr>
        <w:rStyle w:val="PageNumber"/>
        <w:noProof/>
        <w:sz w:val="18"/>
        <w:szCs w:val="18"/>
      </w:rPr>
      <w:t>3</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B1580F">
      <w:rPr>
        <w:rStyle w:val="PageNumber"/>
        <w:noProof/>
        <w:sz w:val="18"/>
        <w:szCs w:val="18"/>
      </w:rPr>
      <w:t>4</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25" w:rsidRDefault="00A22D25">
      <w:pPr>
        <w:spacing w:after="0"/>
      </w:pPr>
      <w:r>
        <w:separator/>
      </w:r>
    </w:p>
  </w:footnote>
  <w:footnote w:type="continuationSeparator" w:id="0">
    <w:p w:rsidR="00A22D25" w:rsidRDefault="00A22D25">
      <w:pPr>
        <w:spacing w:after="0"/>
      </w:pPr>
      <w:r>
        <w:continuationSeparator/>
      </w:r>
    </w:p>
  </w:footnote>
  <w:footnote w:id="1">
    <w:p w:rsidR="00540D21" w:rsidRDefault="00E43393">
      <w:r>
        <w:rPr>
          <w:rStyle w:val="FootnoteReference"/>
        </w:rPr>
        <w:footnoteRef/>
      </w:r>
      <w:r>
        <w:t xml:space="preserve"> </w:t>
      </w:r>
      <w:proofErr w:type="gramStart"/>
      <w:r>
        <w:t>Country in which the legal entity is registered.</w:t>
      </w:r>
      <w:proofErr w:type="gramEnd"/>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tenderer, the name of the tenderer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20233"/>
    <w:rsid w:val="00040153"/>
    <w:rsid w:val="00040CF1"/>
    <w:rsid w:val="00041516"/>
    <w:rsid w:val="000417E2"/>
    <w:rsid w:val="00043159"/>
    <w:rsid w:val="0004517D"/>
    <w:rsid w:val="00051DD7"/>
    <w:rsid w:val="00056EAA"/>
    <w:rsid w:val="000574F3"/>
    <w:rsid w:val="00062BA9"/>
    <w:rsid w:val="00063C56"/>
    <w:rsid w:val="000646A4"/>
    <w:rsid w:val="000665DF"/>
    <w:rsid w:val="00066CBA"/>
    <w:rsid w:val="000714BB"/>
    <w:rsid w:val="000714DC"/>
    <w:rsid w:val="00074F86"/>
    <w:rsid w:val="0007529B"/>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36D7"/>
    <w:rsid w:val="000B702C"/>
    <w:rsid w:val="000B79F6"/>
    <w:rsid w:val="000C4AE6"/>
    <w:rsid w:val="000C5EC0"/>
    <w:rsid w:val="000C5F7E"/>
    <w:rsid w:val="000D24E3"/>
    <w:rsid w:val="000D2B44"/>
    <w:rsid w:val="000D40DB"/>
    <w:rsid w:val="000D6BA5"/>
    <w:rsid w:val="000D7A01"/>
    <w:rsid w:val="000E553B"/>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E5E3A"/>
    <w:rsid w:val="001F3517"/>
    <w:rsid w:val="001F410B"/>
    <w:rsid w:val="001F5421"/>
    <w:rsid w:val="002012E1"/>
    <w:rsid w:val="00201A46"/>
    <w:rsid w:val="00211229"/>
    <w:rsid w:val="00211E0F"/>
    <w:rsid w:val="00216F0D"/>
    <w:rsid w:val="002209F1"/>
    <w:rsid w:val="00220BF7"/>
    <w:rsid w:val="00224C44"/>
    <w:rsid w:val="00225CDC"/>
    <w:rsid w:val="00226F6F"/>
    <w:rsid w:val="00227A8C"/>
    <w:rsid w:val="0023236E"/>
    <w:rsid w:val="00235053"/>
    <w:rsid w:val="002426D3"/>
    <w:rsid w:val="002442B7"/>
    <w:rsid w:val="002452D7"/>
    <w:rsid w:val="002455C7"/>
    <w:rsid w:val="00250CE6"/>
    <w:rsid w:val="0025137A"/>
    <w:rsid w:val="0025230D"/>
    <w:rsid w:val="002560BB"/>
    <w:rsid w:val="002561C8"/>
    <w:rsid w:val="0026542C"/>
    <w:rsid w:val="00267F66"/>
    <w:rsid w:val="00271700"/>
    <w:rsid w:val="00272A7B"/>
    <w:rsid w:val="00273EB1"/>
    <w:rsid w:val="0028364A"/>
    <w:rsid w:val="00283CDB"/>
    <w:rsid w:val="00284018"/>
    <w:rsid w:val="00285EA7"/>
    <w:rsid w:val="00290561"/>
    <w:rsid w:val="00291017"/>
    <w:rsid w:val="00294190"/>
    <w:rsid w:val="00294F87"/>
    <w:rsid w:val="002A0041"/>
    <w:rsid w:val="002A3D51"/>
    <w:rsid w:val="002A6469"/>
    <w:rsid w:val="002B22E3"/>
    <w:rsid w:val="002B3DEC"/>
    <w:rsid w:val="002B6401"/>
    <w:rsid w:val="002C0B2A"/>
    <w:rsid w:val="002C649A"/>
    <w:rsid w:val="002D0CE1"/>
    <w:rsid w:val="002D1FCC"/>
    <w:rsid w:val="002D26F0"/>
    <w:rsid w:val="002D2FC0"/>
    <w:rsid w:val="002D59A9"/>
    <w:rsid w:val="002D6EED"/>
    <w:rsid w:val="002E61B7"/>
    <w:rsid w:val="002F1222"/>
    <w:rsid w:val="002F673D"/>
    <w:rsid w:val="002F7BA1"/>
    <w:rsid w:val="00306199"/>
    <w:rsid w:val="003105E1"/>
    <w:rsid w:val="0031517B"/>
    <w:rsid w:val="003177E7"/>
    <w:rsid w:val="003211EF"/>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A0B73"/>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258A1"/>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1541"/>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2AB4"/>
    <w:rsid w:val="00516552"/>
    <w:rsid w:val="00516D71"/>
    <w:rsid w:val="0052694A"/>
    <w:rsid w:val="005319A4"/>
    <w:rsid w:val="00535826"/>
    <w:rsid w:val="00536B4A"/>
    <w:rsid w:val="00537189"/>
    <w:rsid w:val="00540D21"/>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270"/>
    <w:rsid w:val="006E2E3C"/>
    <w:rsid w:val="006E4B07"/>
    <w:rsid w:val="006E56FD"/>
    <w:rsid w:val="006E6880"/>
    <w:rsid w:val="006F43E5"/>
    <w:rsid w:val="00711C72"/>
    <w:rsid w:val="0071243A"/>
    <w:rsid w:val="00724D0C"/>
    <w:rsid w:val="0073450F"/>
    <w:rsid w:val="0073546D"/>
    <w:rsid w:val="00736767"/>
    <w:rsid w:val="00752BD6"/>
    <w:rsid w:val="0075384B"/>
    <w:rsid w:val="00760195"/>
    <w:rsid w:val="00761F96"/>
    <w:rsid w:val="007625F7"/>
    <w:rsid w:val="00763B1C"/>
    <w:rsid w:val="007666CD"/>
    <w:rsid w:val="00773081"/>
    <w:rsid w:val="00776BF7"/>
    <w:rsid w:val="007775D4"/>
    <w:rsid w:val="00777E99"/>
    <w:rsid w:val="00781080"/>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2AF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B46BA"/>
    <w:rsid w:val="008C0756"/>
    <w:rsid w:val="008C2572"/>
    <w:rsid w:val="008C4E79"/>
    <w:rsid w:val="008C5A40"/>
    <w:rsid w:val="008C5DAA"/>
    <w:rsid w:val="008C7630"/>
    <w:rsid w:val="008E40E2"/>
    <w:rsid w:val="008F3866"/>
    <w:rsid w:val="009143FD"/>
    <w:rsid w:val="00914FFB"/>
    <w:rsid w:val="00920A51"/>
    <w:rsid w:val="00920CD4"/>
    <w:rsid w:val="009212B5"/>
    <w:rsid w:val="00922542"/>
    <w:rsid w:val="009251E3"/>
    <w:rsid w:val="00933834"/>
    <w:rsid w:val="0093582A"/>
    <w:rsid w:val="00935844"/>
    <w:rsid w:val="00935B62"/>
    <w:rsid w:val="00941448"/>
    <w:rsid w:val="00942609"/>
    <w:rsid w:val="0094670B"/>
    <w:rsid w:val="00946FC9"/>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7CF"/>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2D25"/>
    <w:rsid w:val="00A246CD"/>
    <w:rsid w:val="00A3576A"/>
    <w:rsid w:val="00A45A0D"/>
    <w:rsid w:val="00A512A5"/>
    <w:rsid w:val="00A512C9"/>
    <w:rsid w:val="00A5333E"/>
    <w:rsid w:val="00A539E4"/>
    <w:rsid w:val="00A56B96"/>
    <w:rsid w:val="00A62073"/>
    <w:rsid w:val="00A63E3C"/>
    <w:rsid w:val="00A665A2"/>
    <w:rsid w:val="00A7081F"/>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6AAC"/>
    <w:rsid w:val="00AE7D13"/>
    <w:rsid w:val="00AF2950"/>
    <w:rsid w:val="00AF4052"/>
    <w:rsid w:val="00AF47CA"/>
    <w:rsid w:val="00B07102"/>
    <w:rsid w:val="00B1165D"/>
    <w:rsid w:val="00B15161"/>
    <w:rsid w:val="00B1580F"/>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2EFF"/>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3B3F"/>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2B7E"/>
    <w:rsid w:val="00D64597"/>
    <w:rsid w:val="00D662AA"/>
    <w:rsid w:val="00D66F04"/>
    <w:rsid w:val="00D66FAE"/>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D5AEE"/>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5D72"/>
    <w:rsid w:val="00E571E1"/>
    <w:rsid w:val="00E60A37"/>
    <w:rsid w:val="00E62221"/>
    <w:rsid w:val="00E62923"/>
    <w:rsid w:val="00E649E3"/>
    <w:rsid w:val="00E730A5"/>
    <w:rsid w:val="00E732B3"/>
    <w:rsid w:val="00E811F3"/>
    <w:rsid w:val="00E838A0"/>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238A7"/>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 w:val="00FF5215"/>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364">
      <w:bodyDiv w:val="1"/>
      <w:marLeft w:val="0"/>
      <w:marRight w:val="0"/>
      <w:marTop w:val="0"/>
      <w:marBottom w:val="0"/>
      <w:divBdr>
        <w:top w:val="none" w:sz="0" w:space="0" w:color="auto"/>
        <w:left w:val="none" w:sz="0" w:space="0" w:color="auto"/>
        <w:bottom w:val="none" w:sz="0" w:space="0" w:color="auto"/>
        <w:right w:val="none" w:sz="0" w:space="0" w:color="auto"/>
      </w:divBdr>
    </w:div>
    <w:div w:id="186796333">
      <w:bodyDiv w:val="1"/>
      <w:marLeft w:val="0"/>
      <w:marRight w:val="0"/>
      <w:marTop w:val="0"/>
      <w:marBottom w:val="0"/>
      <w:divBdr>
        <w:top w:val="none" w:sz="0" w:space="0" w:color="auto"/>
        <w:left w:val="none" w:sz="0" w:space="0" w:color="auto"/>
        <w:bottom w:val="none" w:sz="0" w:space="0" w:color="auto"/>
        <w:right w:val="none" w:sz="0" w:space="0" w:color="auto"/>
      </w:divBdr>
    </w:div>
    <w:div w:id="657661026">
      <w:bodyDiv w:val="1"/>
      <w:marLeft w:val="0"/>
      <w:marRight w:val="0"/>
      <w:marTop w:val="0"/>
      <w:marBottom w:val="0"/>
      <w:divBdr>
        <w:top w:val="none" w:sz="0" w:space="0" w:color="auto"/>
        <w:left w:val="none" w:sz="0" w:space="0" w:color="auto"/>
        <w:bottom w:val="none" w:sz="0" w:space="0" w:color="auto"/>
        <w:right w:val="none" w:sz="0" w:space="0" w:color="auto"/>
      </w:divBdr>
    </w:div>
    <w:div w:id="1140417901">
      <w:bodyDiv w:val="1"/>
      <w:marLeft w:val="0"/>
      <w:marRight w:val="0"/>
      <w:marTop w:val="0"/>
      <w:marBottom w:val="0"/>
      <w:divBdr>
        <w:top w:val="none" w:sz="0" w:space="0" w:color="auto"/>
        <w:left w:val="none" w:sz="0" w:space="0" w:color="auto"/>
        <w:bottom w:val="none" w:sz="0" w:space="0" w:color="auto"/>
        <w:right w:val="none" w:sz="0" w:space="0" w:color="auto"/>
      </w:divBdr>
    </w:div>
    <w:div w:id="1351681639">
      <w:bodyDiv w:val="1"/>
      <w:marLeft w:val="0"/>
      <w:marRight w:val="0"/>
      <w:marTop w:val="0"/>
      <w:marBottom w:val="0"/>
      <w:divBdr>
        <w:top w:val="none" w:sz="0" w:space="0" w:color="auto"/>
        <w:left w:val="none" w:sz="0" w:space="0" w:color="auto"/>
        <w:bottom w:val="none" w:sz="0" w:space="0" w:color="auto"/>
        <w:right w:val="none" w:sz="0" w:space="0" w:color="auto"/>
      </w:divBdr>
    </w:div>
    <w:div w:id="1641839110">
      <w:bodyDiv w:val="1"/>
      <w:marLeft w:val="0"/>
      <w:marRight w:val="0"/>
      <w:marTop w:val="0"/>
      <w:marBottom w:val="0"/>
      <w:divBdr>
        <w:top w:val="none" w:sz="0" w:space="0" w:color="auto"/>
        <w:left w:val="none" w:sz="0" w:space="0" w:color="auto"/>
        <w:bottom w:val="none" w:sz="0" w:space="0" w:color="auto"/>
        <w:right w:val="none" w:sz="0" w:space="0" w:color="auto"/>
      </w:divBdr>
    </w:div>
    <w:div w:id="1653948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C5F522-4415-45B8-ADA9-5CD7AAE17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1090</Words>
  <Characters>6217</Characters>
  <Application>Microsoft Office Word</Application>
  <DocSecurity>0</DocSecurity>
  <Lines>51</Lines>
  <Paragraphs>14</Paragraphs>
  <ScaleCrop>false</ScaleCrop>
  <Company>European Commission</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104</cp:revision>
  <cp:lastPrinted>2012-09-24T09:39:00Z</cp:lastPrinted>
  <dcterms:created xsi:type="dcterms:W3CDTF">2018-12-18T11:43:00Z</dcterms:created>
  <dcterms:modified xsi:type="dcterms:W3CDTF">2025-09-16T08:13:00Z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