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EFDBD" w14:textId="77777777" w:rsidR="00D72885" w:rsidRPr="003E6834" w:rsidRDefault="00D72885" w:rsidP="003E6834">
      <w:pPr>
        <w:jc w:val="both"/>
      </w:pPr>
    </w:p>
    <w:p w14:paraId="6658E877" w14:textId="77777777" w:rsidR="00D72885" w:rsidRPr="003E6834" w:rsidRDefault="00844156" w:rsidP="003E6834">
      <w:pPr>
        <w:spacing w:before="267"/>
        <w:ind w:left="605"/>
        <w:jc w:val="both"/>
        <w:rPr>
          <w:b/>
        </w:rPr>
      </w:pPr>
      <w:r w:rsidRPr="003E6834">
        <w:rPr>
          <w:b/>
          <w:i/>
        </w:rPr>
        <w:t>ANNEXII+III:</w:t>
      </w:r>
      <w:r w:rsidR="00E759E7" w:rsidRPr="003E6834">
        <w:rPr>
          <w:b/>
          <w:i/>
        </w:rPr>
        <w:t xml:space="preserve"> </w:t>
      </w:r>
      <w:r w:rsidRPr="003E6834">
        <w:rPr>
          <w:b/>
        </w:rPr>
        <w:t>TECHNICALSPECIFICATIONS+TECHNICALOFFER</w:t>
      </w:r>
    </w:p>
    <w:p w14:paraId="7BDB0EE5" w14:textId="77777777" w:rsidR="00D72885" w:rsidRPr="003E6834" w:rsidRDefault="00D72885" w:rsidP="003E6834">
      <w:pPr>
        <w:spacing w:before="9"/>
        <w:jc w:val="both"/>
        <w:rPr>
          <w:b/>
        </w:rPr>
      </w:pPr>
    </w:p>
    <w:p w14:paraId="1DD75616" w14:textId="43E1D1EC" w:rsidR="00D72885" w:rsidRPr="003E6834" w:rsidRDefault="00844156" w:rsidP="003E6834">
      <w:pPr>
        <w:tabs>
          <w:tab w:val="left" w:pos="13611"/>
        </w:tabs>
        <w:ind w:left="605"/>
        <w:jc w:val="both"/>
        <w:rPr>
          <w:b/>
        </w:rPr>
      </w:pPr>
      <w:r w:rsidRPr="003E6834">
        <w:rPr>
          <w:b/>
          <w:w w:val="105"/>
        </w:rPr>
        <w:t>Contract</w:t>
      </w:r>
      <w:r w:rsidR="00E759E7" w:rsidRPr="003E6834">
        <w:rPr>
          <w:b/>
          <w:w w:val="105"/>
        </w:rPr>
        <w:t xml:space="preserve"> </w:t>
      </w:r>
      <w:r w:rsidRPr="003E6834">
        <w:rPr>
          <w:b/>
          <w:w w:val="105"/>
        </w:rPr>
        <w:t>title:</w:t>
      </w:r>
      <w:r w:rsidR="00E759E7" w:rsidRPr="003E6834">
        <w:rPr>
          <w:b/>
          <w:w w:val="105"/>
        </w:rPr>
        <w:t xml:space="preserve"> </w:t>
      </w:r>
      <w:bookmarkStart w:id="0" w:name="_GoBack"/>
      <w:bookmarkEnd w:id="0"/>
      <w:r w:rsidR="005E44CC" w:rsidRPr="001A5076">
        <w:rPr>
          <w:rStyle w:val="Strong"/>
          <w:szCs w:val="24"/>
        </w:rPr>
        <w:t xml:space="preserve">Supply of </w:t>
      </w:r>
      <w:r w:rsidR="005E44CC" w:rsidRPr="001A5076">
        <w:rPr>
          <w:b/>
          <w:szCs w:val="24"/>
        </w:rPr>
        <w:t xml:space="preserve">Biomedical </w:t>
      </w:r>
      <w:r w:rsidR="005E44CC">
        <w:rPr>
          <w:b/>
          <w:szCs w:val="24"/>
        </w:rPr>
        <w:t>Spare parts</w:t>
      </w:r>
      <w:r w:rsidRPr="003E6834">
        <w:rPr>
          <w:w w:val="105"/>
        </w:rPr>
        <w:tab/>
      </w:r>
      <w:r w:rsidRPr="003E6834">
        <w:rPr>
          <w:b/>
          <w:w w:val="105"/>
        </w:rPr>
        <w:t>p1/…</w:t>
      </w:r>
    </w:p>
    <w:p w14:paraId="671BBF6E" w14:textId="363E297D" w:rsidR="00D72885" w:rsidRDefault="00844156" w:rsidP="003E6834">
      <w:pPr>
        <w:spacing w:before="123"/>
        <w:ind w:left="605"/>
        <w:jc w:val="both"/>
        <w:rPr>
          <w:b/>
          <w:lang w:val="en-GB"/>
        </w:rPr>
      </w:pPr>
      <w:r w:rsidRPr="003E6834">
        <w:rPr>
          <w:b/>
        </w:rPr>
        <w:t>Publication</w:t>
      </w:r>
      <w:r w:rsidR="00E759E7" w:rsidRPr="003E6834">
        <w:rPr>
          <w:b/>
        </w:rPr>
        <w:t xml:space="preserve"> </w:t>
      </w:r>
      <w:r w:rsidRPr="003E6834">
        <w:rPr>
          <w:b/>
        </w:rPr>
        <w:t>reference:</w:t>
      </w:r>
      <w:r w:rsidR="00E759E7" w:rsidRPr="003E6834">
        <w:rPr>
          <w:b/>
        </w:rPr>
        <w:t xml:space="preserve"> </w:t>
      </w:r>
      <w:r w:rsidR="0044543A">
        <w:t>46/CUAMM/ETH/2025/AID 05/12282/ETH</w:t>
      </w:r>
      <w:r w:rsidR="0044543A">
        <w:rPr>
          <w:b/>
          <w:lang w:val="en-GB"/>
        </w:rPr>
        <w:t xml:space="preserve"> </w:t>
      </w:r>
    </w:p>
    <w:p w14:paraId="09CA637A" w14:textId="77777777" w:rsidR="0044543A" w:rsidRPr="003E6834" w:rsidRDefault="0044543A" w:rsidP="003E6834">
      <w:pPr>
        <w:spacing w:before="123"/>
        <w:ind w:left="605"/>
        <w:jc w:val="both"/>
        <w:rPr>
          <w:b/>
        </w:rPr>
      </w:pPr>
    </w:p>
    <w:p w14:paraId="2E8BC9BC" w14:textId="77777777" w:rsidR="00D72885" w:rsidRPr="003E6834" w:rsidRDefault="00844156" w:rsidP="003E6834">
      <w:pPr>
        <w:spacing w:line="244" w:lineRule="auto"/>
        <w:ind w:left="605" w:right="7935"/>
        <w:jc w:val="both"/>
        <w:rPr>
          <w:b/>
        </w:rPr>
      </w:pPr>
      <w:r w:rsidRPr="003E6834">
        <w:rPr>
          <w:b/>
          <w:spacing w:val="-1"/>
          <w:w w:val="105"/>
        </w:rPr>
        <w:t>Columns1-2shouldbecompleted</w:t>
      </w:r>
      <w:r w:rsidRPr="003E6834">
        <w:rPr>
          <w:b/>
          <w:w w:val="105"/>
        </w:rPr>
        <w:t>bythecontractingauthorityColumns3-4shouldbecompletedbythetenderer</w:t>
      </w:r>
    </w:p>
    <w:p w14:paraId="43C704EB" w14:textId="77777777" w:rsidR="00D72885" w:rsidRPr="003E6834" w:rsidRDefault="00844156" w:rsidP="003E6834">
      <w:pPr>
        <w:spacing w:before="6"/>
        <w:ind w:left="605"/>
        <w:jc w:val="both"/>
        <w:rPr>
          <w:b/>
        </w:rPr>
      </w:pPr>
      <w:r w:rsidRPr="003E6834">
        <w:rPr>
          <w:b/>
          <w:w w:val="105"/>
        </w:rPr>
        <w:t>Column5isreservedfortheevaluationcommittee</w:t>
      </w:r>
    </w:p>
    <w:p w14:paraId="45147A1F" w14:textId="77777777" w:rsidR="00D72885" w:rsidRPr="003E6834" w:rsidRDefault="00844156" w:rsidP="003E6834">
      <w:pPr>
        <w:pStyle w:val="BodyText"/>
        <w:spacing w:before="116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Annex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III-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contractor's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technical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</w:p>
    <w:p w14:paraId="3D9DCD6E" w14:textId="77777777" w:rsidR="00D72885" w:rsidRPr="003E6834" w:rsidRDefault="00844156" w:rsidP="003E6834">
      <w:pPr>
        <w:pStyle w:val="BodyText"/>
        <w:spacing w:before="120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tenderers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are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complete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template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next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pages:</w:t>
      </w:r>
    </w:p>
    <w:p w14:paraId="69DECA74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jc w:val="both"/>
      </w:pPr>
      <w:r w:rsidRPr="003E6834">
        <w:rPr>
          <w:w w:val="105"/>
        </w:rPr>
        <w:t>Column2iscompletedbythecontractingauthorityshowstherequiredspecifications(nottobemodifiedbythetenderer),</w:t>
      </w:r>
    </w:p>
    <w:p w14:paraId="2309A7A6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Column3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to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filled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in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by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tenderer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and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must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detail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what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offered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(for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example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words ‘compliant</w:t>
      </w:r>
      <w:r w:rsidRPr="003E6834">
        <w:rPr>
          <w:w w:val="105"/>
        </w:rPr>
        <w:t>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‘yes’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are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not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sufficient)</w:t>
      </w:r>
    </w:p>
    <w:p w14:paraId="4471472C" w14:textId="77777777"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Column4allowsthetenderertomakecommentsonitsproposedsupplyandtomakeeventualreferencestothedocumentation</w:t>
      </w:r>
    </w:p>
    <w:p w14:paraId="48C441D8" w14:textId="77777777" w:rsidR="00D72885" w:rsidRPr="003E6834" w:rsidRDefault="00844156" w:rsidP="003E6834">
      <w:pPr>
        <w:pStyle w:val="BodyText"/>
        <w:spacing w:before="122" w:line="247" w:lineRule="auto"/>
        <w:ind w:left="605" w:right="410" w:hanging="1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eventual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documentation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supplied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should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clearly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indicate</w:t>
      </w:r>
      <w:r w:rsidR="00E759E7" w:rsidRPr="003E6834">
        <w:rPr>
          <w:w w:val="105"/>
          <w:sz w:val="22"/>
          <w:szCs w:val="22"/>
        </w:rPr>
        <w:t xml:space="preserve"> highlight,</w:t>
      </w:r>
      <w:r w:rsidR="003735DB" w:rsidRPr="003E6834">
        <w:rPr>
          <w:w w:val="105"/>
          <w:sz w:val="22"/>
          <w:szCs w:val="22"/>
        </w:rPr>
        <w:t xml:space="preserve"> </w:t>
      </w:r>
      <w:r w:rsidR="00E759E7" w:rsidRPr="003E6834">
        <w:rPr>
          <w:w w:val="105"/>
          <w:sz w:val="22"/>
          <w:szCs w:val="22"/>
        </w:rPr>
        <w:t>mark</w:t>
      </w:r>
      <w:r w:rsidRPr="003E6834">
        <w:rPr>
          <w:w w:val="105"/>
          <w:sz w:val="22"/>
          <w:szCs w:val="22"/>
        </w:rPr>
        <w:t>)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options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included,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if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any,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can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see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exact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configuration.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Offers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not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permit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identify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precisely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rejected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evaluation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committee.</w:t>
      </w:r>
    </w:p>
    <w:p w14:paraId="2C1ED3A9" w14:textId="77777777" w:rsidR="00D72885" w:rsidRPr="003E6834" w:rsidRDefault="00844156" w:rsidP="003E6834">
      <w:pPr>
        <w:pStyle w:val="BodyText"/>
        <w:spacing w:before="114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must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enough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allow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make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easy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comparison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between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specifications.</w:t>
      </w:r>
    </w:p>
    <w:p w14:paraId="35AACC38" w14:textId="77777777" w:rsidR="00D72885" w:rsidRPr="003E6834" w:rsidRDefault="00D72885" w:rsidP="003E6834">
      <w:pPr>
        <w:jc w:val="both"/>
        <w:sectPr w:rsidR="00D72885" w:rsidRPr="003E6834">
          <w:headerReference w:type="default" r:id="rId9"/>
          <w:footerReference w:type="default" r:id="rId10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5F7B15B3" w14:textId="77777777" w:rsidR="00F6160B" w:rsidRDefault="00F6160B" w:rsidP="00F6160B">
      <w:pPr>
        <w:jc w:val="both"/>
        <w:rPr>
          <w:b/>
          <w:color w:val="0070C0"/>
        </w:rPr>
      </w:pPr>
    </w:p>
    <w:p w14:paraId="0FFC5836" w14:textId="77777777" w:rsidR="00F6160B" w:rsidRDefault="00F6160B" w:rsidP="00F6160B">
      <w:pPr>
        <w:jc w:val="both"/>
        <w:rPr>
          <w:b/>
          <w:color w:val="0070C0"/>
        </w:rPr>
      </w:pPr>
      <w:r>
        <w:rPr>
          <w:b/>
          <w:color w:val="0070C0"/>
        </w:rPr>
        <w:t xml:space="preserve"> </w:t>
      </w:r>
    </w:p>
    <w:p w14:paraId="5ED0BD79" w14:textId="77777777" w:rsidR="004F3BCD" w:rsidRPr="004F3BCD" w:rsidRDefault="004F3BCD" w:rsidP="004F3BCD">
      <w:pPr>
        <w:jc w:val="both"/>
        <w:rPr>
          <w:b/>
          <w:color w:val="0070C0"/>
          <w:spacing w:val="-1"/>
          <w:w w:val="105"/>
          <w:sz w:val="24"/>
          <w:szCs w:val="24"/>
        </w:rPr>
      </w:pPr>
      <w:r w:rsidRPr="004F3BCD">
        <w:rPr>
          <w:b/>
          <w:color w:val="0070C0"/>
          <w:spacing w:val="-1"/>
          <w:w w:val="105"/>
          <w:sz w:val="24"/>
          <w:szCs w:val="24"/>
        </w:rPr>
        <w:t>Lot 6-</w:t>
      </w:r>
      <w:r w:rsidRPr="004F3BCD">
        <w:rPr>
          <w:b/>
          <w:color w:val="0070C0"/>
          <w:sz w:val="24"/>
          <w:szCs w:val="24"/>
        </w:rPr>
        <w:t xml:space="preserve">Tools for Biomedical Workshop in </w:t>
      </w:r>
      <w:proofErr w:type="spellStart"/>
      <w:r w:rsidRPr="004F3BCD">
        <w:rPr>
          <w:b/>
          <w:color w:val="0070C0"/>
          <w:sz w:val="24"/>
          <w:szCs w:val="24"/>
        </w:rPr>
        <w:t>Suhul</w:t>
      </w:r>
      <w:proofErr w:type="spellEnd"/>
      <w:r w:rsidRPr="004F3BCD">
        <w:rPr>
          <w:b/>
          <w:color w:val="0070C0"/>
          <w:sz w:val="24"/>
          <w:szCs w:val="24"/>
        </w:rPr>
        <w:t xml:space="preserve"> GH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4894"/>
        <w:gridCol w:w="3471"/>
        <w:gridCol w:w="2666"/>
        <w:gridCol w:w="2265"/>
      </w:tblGrid>
      <w:tr w:rsidR="004F3BCD" w14:paraId="42EB64DF" w14:textId="77777777" w:rsidTr="003D0855">
        <w:trPr>
          <w:trHeight w:val="1049"/>
        </w:trPr>
        <w:tc>
          <w:tcPr>
            <w:tcW w:w="1286" w:type="dxa"/>
            <w:shd w:val="clear" w:color="auto" w:fill="F2F2F2"/>
          </w:tcPr>
          <w:p w14:paraId="0901AB18" w14:textId="77777777" w:rsidR="004F3BCD" w:rsidRDefault="004F3BCD" w:rsidP="003D0855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200D6CEC" w14:textId="77777777" w:rsidR="004F3BCD" w:rsidRDefault="004F3BCD" w:rsidP="003D0855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894" w:type="dxa"/>
            <w:shd w:val="clear" w:color="auto" w:fill="F2F2F2"/>
          </w:tcPr>
          <w:p w14:paraId="3E184BDD" w14:textId="77777777" w:rsidR="004F3BCD" w:rsidRDefault="004F3BCD" w:rsidP="003D0855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523249E" w14:textId="77777777" w:rsidR="004F3BCD" w:rsidRDefault="004F3BCD" w:rsidP="003D0855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471" w:type="dxa"/>
            <w:shd w:val="clear" w:color="auto" w:fill="F2F2F2"/>
          </w:tcPr>
          <w:p w14:paraId="7040983D" w14:textId="77777777" w:rsidR="004F3BCD" w:rsidRDefault="004F3BCD" w:rsidP="003D0855">
            <w:pPr>
              <w:pStyle w:val="TableParagraph"/>
              <w:spacing w:before="116"/>
              <w:ind w:left="1493" w:right="14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791D4A00" w14:textId="77777777" w:rsidR="004F3BCD" w:rsidRDefault="004F3BCD" w:rsidP="003D0855">
            <w:pPr>
              <w:pStyle w:val="TableParagraph"/>
              <w:spacing w:before="121"/>
              <w:ind w:right="1117"/>
              <w:jc w:val="both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3ACED4A" w14:textId="77777777" w:rsidR="004F3BCD" w:rsidRDefault="004F3BCD" w:rsidP="003D0855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C18237F" w14:textId="77777777" w:rsidR="004F3BCD" w:rsidRDefault="004F3BCD" w:rsidP="003D0855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5516A377" w14:textId="77777777" w:rsidR="004F3BCD" w:rsidRDefault="004F3BCD" w:rsidP="003D0855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089EE63" w14:textId="77777777" w:rsidR="004F3BCD" w:rsidRDefault="004F3BCD" w:rsidP="003D0855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68B23DC" w14:textId="77777777" w:rsidR="004F3BCD" w:rsidRDefault="004F3BCD" w:rsidP="003D0855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F3BCD" w14:paraId="0113510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5B899075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4777C35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 w:rsidRPr="00E426F3">
              <w:rPr>
                <w:sz w:val="24"/>
                <w:szCs w:val="24"/>
              </w:rPr>
              <w:t>Air Filter Flat</w:t>
            </w:r>
          </w:p>
          <w:p w14:paraId="588E2E4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 xml:space="preserve"> </w:t>
            </w:r>
            <w:r w:rsidR="00DD2C67">
              <w:rPr>
                <w:rFonts w:eastAsia="SimSun"/>
                <w:color w:val="000000"/>
                <w:lang w:eastAsia="zh-CN" w:bidi="ar"/>
              </w:rPr>
              <w:t>recta</w:t>
            </w:r>
            <w:r>
              <w:rPr>
                <w:rFonts w:eastAsia="SimSun"/>
                <w:color w:val="000000"/>
                <w:lang w:eastAsia="zh-CN" w:bidi="ar"/>
              </w:rPr>
              <w:t xml:space="preserve">ngular about 20cmx10cm </w:t>
            </w:r>
          </w:p>
          <w:p w14:paraId="61927125" w14:textId="77777777" w:rsidR="004F3BCD" w:rsidRDefault="004F3BCD" w:rsidP="003D0855">
            <w:pPr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A0B9559" w14:textId="77777777" w:rsidR="004F3BCD" w:rsidRDefault="004F3BCD" w:rsidP="003D0855">
            <w:pPr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14:paraId="396D494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0A2043D" w14:textId="77777777" w:rsidR="004F3BCD" w:rsidRDefault="004F3BCD" w:rsidP="003D0855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28955E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9B14C2A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1C3F1E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522F9B6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9D2A51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AF22D0A" w14:textId="77777777" w:rsidTr="003D0855">
        <w:trPr>
          <w:trHeight w:val="1376"/>
        </w:trPr>
        <w:tc>
          <w:tcPr>
            <w:tcW w:w="1286" w:type="dxa"/>
            <w:vAlign w:val="center"/>
          </w:tcPr>
          <w:p w14:paraId="5D181078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7F3CBBC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Autoclave heater</w:t>
            </w:r>
          </w:p>
          <w:p w14:paraId="57FC09E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Specifications: </w:t>
            </w:r>
            <w:r>
              <w:rPr>
                <w:rFonts w:eastAsia="SimSun"/>
                <w:color w:val="000000"/>
                <w:lang w:eastAsia="zh-CN" w:bidi="ar"/>
              </w:rPr>
              <w:t xml:space="preserve">2Kw 230V 2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connerctor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(distance 5cm) 180°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7B1573B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0105B45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52E4143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2E78A8D" w14:textId="77777777" w:rsidR="004F3BCD" w:rsidRDefault="004F3BCD" w:rsidP="003D0855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7BAEDA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93B3259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0759A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06FC90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F13F02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A6CC41F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47B6BD09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487EEB6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Autoclave heater</w:t>
            </w:r>
          </w:p>
          <w:p w14:paraId="4819557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 xml:space="preserve">2kW 230V 2 </w:t>
            </w:r>
            <w:proofErr w:type="spellStart"/>
            <w:r>
              <w:rPr>
                <w:rFonts w:eastAsia="SimSun"/>
                <w:color w:val="000000"/>
                <w:lang w:eastAsia="zh-CN" w:bidi="ar"/>
              </w:rPr>
              <w:t>connerctor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 xml:space="preserve"> angle 90°C</w:t>
            </w:r>
          </w:p>
          <w:p w14:paraId="0EF06C8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8815183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7</w:t>
            </w:r>
          </w:p>
          <w:p w14:paraId="5420E4D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CF79BD8" w14:textId="77777777" w:rsidR="004F3BCD" w:rsidRDefault="004F3BCD" w:rsidP="003D0855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222667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CC2AC04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34DF0C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1B5F55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525139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5A05A7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29ACAB4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6034CB9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Autoclave heater </w:t>
            </w:r>
          </w:p>
          <w:p w14:paraId="647259A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851</w:t>
            </w:r>
          </w:p>
          <w:p w14:paraId="11E67606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514A7E8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31E5ADC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34995B8" w14:textId="77777777" w:rsidR="004F3BCD" w:rsidRDefault="004F3BCD" w:rsidP="003D0855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901A48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F11FCCD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1C26E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30E45DC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59AFB1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465A09F" w14:textId="77777777" w:rsidTr="003D0855">
        <w:trPr>
          <w:trHeight w:val="412"/>
        </w:trPr>
        <w:tc>
          <w:tcPr>
            <w:tcW w:w="1286" w:type="dxa"/>
            <w:vAlign w:val="center"/>
          </w:tcPr>
          <w:p w14:paraId="43BBFD72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1DF6D34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 cuff</w:t>
            </w:r>
          </w:p>
          <w:p w14:paraId="21154FD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 w:rsidRPr="00D85B23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Adult</w:t>
            </w:r>
            <w:proofErr w:type="spellEnd"/>
            <w:r w:rsidRPr="00D85B23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(8) and pediatric(2)</w:t>
            </w:r>
          </w:p>
          <w:p w14:paraId="49A40820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4D88F7D" w14:textId="77777777" w:rsidR="004F3BCD" w:rsidRDefault="004F3BCD" w:rsidP="003D0855">
            <w:pPr>
              <w:jc w:val="both"/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73057C6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N/A</w:t>
            </w:r>
          </w:p>
          <w:p w14:paraId="3482A55B" w14:textId="77777777" w:rsidR="004F3BCD" w:rsidRDefault="004F3BCD" w:rsidP="003D0855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30E6C6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2B6164D1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655EA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  <w:p w14:paraId="15ECCD0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882BE18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AC360C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5A65373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49CFA8D0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3E8BFE1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Cables RCA</w:t>
            </w:r>
          </w:p>
          <w:p w14:paraId="1BA0947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Jack-Jack</w:t>
            </w:r>
            <w:proofErr w:type="spellEnd"/>
          </w:p>
          <w:p w14:paraId="7A6CBC0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8770D40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4A44118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060B073" w14:textId="77777777" w:rsidR="004F3BCD" w:rsidRDefault="004F3BCD" w:rsidP="003D0855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  <w:p w14:paraId="085DE7CC" w14:textId="77777777" w:rsidR="004F3BCD" w:rsidRDefault="004F3BCD" w:rsidP="003D085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</w:p>
        </w:tc>
        <w:tc>
          <w:tcPr>
            <w:tcW w:w="3471" w:type="dxa"/>
          </w:tcPr>
          <w:p w14:paraId="1592438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35FB72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FC16F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E0AA1D4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8EF2B8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662AA08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8038DF8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</w:tcPr>
          <w:p w14:paraId="3B6A594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Cables RS232</w:t>
            </w:r>
          </w:p>
          <w:p w14:paraId="79EEFDA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D15-D15/D15-D9</w:t>
            </w:r>
          </w:p>
          <w:p w14:paraId="6087121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8CCFAC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2ABE888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A878445" w14:textId="77777777" w:rsidR="004F3BCD" w:rsidRDefault="004F3BCD" w:rsidP="003D085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lang w:val="en-US"/>
              </w:rPr>
            </w:pPr>
            <w:r>
              <w:t xml:space="preserve">Delivery: CUAMM Addis </w:t>
            </w:r>
            <w:proofErr w:type="spellStart"/>
            <w:r>
              <w:t>Abab</w:t>
            </w:r>
            <w:proofErr w:type="spellEnd"/>
            <w:r>
              <w:rPr>
                <w:lang w:val="en-US"/>
              </w:rPr>
              <w:t>a</w:t>
            </w:r>
          </w:p>
        </w:tc>
        <w:tc>
          <w:tcPr>
            <w:tcW w:w="3471" w:type="dxa"/>
          </w:tcPr>
          <w:p w14:paraId="6BEA28E0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12F031A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396BB4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9CAEBF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DE8C88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C9958B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221C276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42DDC4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Cables RS232</w:t>
            </w:r>
          </w:p>
          <w:p w14:paraId="4E680DC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70147A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D9– D9</w:t>
            </w:r>
          </w:p>
          <w:p w14:paraId="08E53315" w14:textId="77777777" w:rsidR="004F3BCD" w:rsidRDefault="004F3BCD" w:rsidP="003D0855">
            <w:pPr>
              <w:jc w:val="both"/>
              <w:rPr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5BE5716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4</w:t>
            </w:r>
          </w:p>
          <w:p w14:paraId="0C3CBF9C" w14:textId="77777777" w:rsidR="004F3BCD" w:rsidRDefault="004F3BCD" w:rsidP="003D0855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18F7DD2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8DA92F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444F7FC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EA216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50FBE91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80E6DD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DCFDEE5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51ECCBAE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044EA76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Connectors</w:t>
            </w:r>
          </w:p>
          <w:p w14:paraId="5879086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DIN</w:t>
            </w:r>
            <w:proofErr w:type="spellEnd"/>
          </w:p>
          <w:p w14:paraId="364496D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005C534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14:paraId="70F3D76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59C94D7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7306EA5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585368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684B44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C05704C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7B1DF4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CE42DA8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4AA6B5D5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89A808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Diode</w:t>
            </w:r>
          </w:p>
          <w:p w14:paraId="5A416DD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70147A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1N4007 1A</w:t>
            </w:r>
          </w:p>
          <w:p w14:paraId="1B1FD74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F938B0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4A494E2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9481A5C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E2846B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A2DA7BB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889530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6D02DA1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B732F2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031E23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8B834A2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DC82A4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ECG cable</w:t>
            </w:r>
          </w:p>
          <w:p w14:paraId="130BCB2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Specifications: </w:t>
            </w:r>
            <w:r>
              <w:rPr>
                <w:sz w:val="24"/>
                <w:szCs w:val="24"/>
              </w:rPr>
              <w:t>connector RS232 D15</w:t>
            </w:r>
          </w:p>
          <w:p w14:paraId="467C6DD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E8E4AB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23D5FDA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N/A</w:t>
            </w:r>
          </w:p>
          <w:p w14:paraId="63705345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7375DF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521D067A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E8E5B2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64C938D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2C58FF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7CC83F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4BFEA7D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193921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Electrolytic capacitor</w:t>
            </w:r>
          </w:p>
          <w:p w14:paraId="5557ECD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072530"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100µF–1000µF,25V–100V,radial,temperature≥105°C</w:t>
            </w:r>
          </w:p>
          <w:p w14:paraId="292603A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26791D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30</w:t>
            </w:r>
          </w:p>
          <w:p w14:paraId="4A537D7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001F2B7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5C902D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B7EB9F6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B1017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C92DA45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8CC7C6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544626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BF01FDA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602EF1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Faston</w:t>
            </w:r>
            <w:proofErr w:type="spellEnd"/>
            <w:r>
              <w:rPr>
                <w:sz w:val="24"/>
                <w:szCs w:val="24"/>
              </w:rPr>
              <w:t xml:space="preserve"> Terminal</w:t>
            </w:r>
          </w:p>
          <w:p w14:paraId="699A6F8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 xml:space="preserve"> Female 2.8/4.8/6.3</w:t>
            </w:r>
          </w:p>
          <w:p w14:paraId="64B6C20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box</w:t>
            </w:r>
          </w:p>
          <w:p w14:paraId="523F454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6051F62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435E3BCC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128C8F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4B28CFC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D796E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9C529AE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BDCEB8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475F96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B80B50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3AEC28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Fuse</w:t>
            </w:r>
          </w:p>
          <w:p w14:paraId="4269E38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 xml:space="preserve"> Small size 1A-5A</w:t>
            </w:r>
          </w:p>
          <w:p w14:paraId="734B73A2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09FFEC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30</w:t>
            </w:r>
          </w:p>
          <w:p w14:paraId="04FD9B3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0386A0B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F48F26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C881B0F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82C66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002EB03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AFE9A6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094278E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CED7654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CE137CC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Glass Jar</w:t>
            </w:r>
          </w:p>
          <w:p w14:paraId="672691A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2.5L with lid</w:t>
            </w:r>
          </w:p>
          <w:p w14:paraId="4DAEC04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4146E3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4</w:t>
            </w:r>
          </w:p>
          <w:p w14:paraId="5ED513D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2F65F89E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75FF880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11A0EC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A5762A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570E0EE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6720E1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11FCB67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2EBE553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56D7142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cable</w:t>
            </w:r>
          </w:p>
          <w:p w14:paraId="142C6CA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with</w:t>
            </w:r>
            <w:proofErr w:type="spellEnd"/>
            <w:r>
              <w:rPr>
                <w:sz w:val="24"/>
                <w:szCs w:val="24"/>
              </w:rPr>
              <w:t xml:space="preserve"> clamp</w:t>
            </w:r>
          </w:p>
          <w:p w14:paraId="0751897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5E12FCD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15</w:t>
            </w:r>
          </w:p>
          <w:p w14:paraId="197B55F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2B9DE0F7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2CC1D5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8ED352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14DD18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16BC843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EEE903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5AE6EA9F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5BCAE916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25CD37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Hallogen</w:t>
            </w:r>
            <w:proofErr w:type="spellEnd"/>
            <w:r>
              <w:rPr>
                <w:sz w:val="24"/>
                <w:szCs w:val="24"/>
              </w:rPr>
              <w:t xml:space="preserve"> Bulbs </w:t>
            </w:r>
          </w:p>
          <w:p w14:paraId="0E28B02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6V 20W</w:t>
            </w:r>
          </w:p>
          <w:p w14:paraId="49FBA08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554AA11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15</w:t>
            </w:r>
          </w:p>
          <w:p w14:paraId="2B12590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9EE366F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2AB38C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DAF3A09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52472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D7FB15B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6C3A6E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7DE2DA5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7C3B585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5A178E6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Hallogen</w:t>
            </w:r>
            <w:proofErr w:type="spellEnd"/>
            <w:r>
              <w:rPr>
                <w:sz w:val="24"/>
                <w:szCs w:val="24"/>
              </w:rPr>
              <w:t xml:space="preserve"> Bulbs</w:t>
            </w:r>
          </w:p>
          <w:p w14:paraId="54BECC2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24V 100W</w:t>
            </w:r>
          </w:p>
          <w:p w14:paraId="36AAB9A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EA01793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15</w:t>
            </w:r>
          </w:p>
          <w:p w14:paraId="6EB5442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B059A7D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10477F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37B0E4F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E09C6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DDDF67D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745DAA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59BBED32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2DF1DFE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48E396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Hallogen</w:t>
            </w:r>
            <w:proofErr w:type="spellEnd"/>
            <w:r>
              <w:rPr>
                <w:sz w:val="24"/>
                <w:szCs w:val="24"/>
              </w:rPr>
              <w:t xml:space="preserve"> Bulbs</w:t>
            </w:r>
          </w:p>
          <w:p w14:paraId="1F3D94CB" w14:textId="77777777" w:rsidR="004F3BCD" w:rsidRPr="00B33A3E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B33A3E">
              <w:rPr>
                <w:rFonts w:eastAsia="SimSun"/>
                <w:color w:val="000000"/>
                <w:lang w:eastAsia="zh-CN" w:bidi="ar"/>
              </w:rPr>
              <w:t>6v 10w OSRAM 70313 P47d Base P35</w:t>
            </w:r>
          </w:p>
          <w:p w14:paraId="1881EED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BB45F5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4</w:t>
            </w:r>
          </w:p>
          <w:p w14:paraId="61BA26A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D6AC325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3CD256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021AF46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74DE0C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1B41B2A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582E5F0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CAFB82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9877C2C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DB351C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 Shrink tubing</w:t>
            </w:r>
          </w:p>
          <w:p w14:paraId="6354A55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 xml:space="preserve"> different size</w:t>
            </w:r>
          </w:p>
          <w:p w14:paraId="4158E6F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box</w:t>
            </w:r>
          </w:p>
          <w:p w14:paraId="0AA2113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</w:t>
            </w:r>
          </w:p>
          <w:p w14:paraId="067C13C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10F58C3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24CD15C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C8F3BE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3B9D4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C0EBF16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CC56B3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B7F374A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C37DA60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5C16F8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Heater autoclave 80L</w:t>
            </w:r>
          </w:p>
          <w:p w14:paraId="28E0D2B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noProof/>
                <w:lang w:val="en-GB" w:eastAsia="en-GB"/>
              </w:rPr>
              <w:drawing>
                <wp:inline distT="0" distB="0" distL="114300" distR="114300" wp14:anchorId="707953A2" wp14:editId="798A6BE1">
                  <wp:extent cx="797560" cy="495300"/>
                  <wp:effectExtent l="152400" t="152400" r="154940" b="15240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/>
                          <pic:cNvPicPr/>
                        </pic:nvPicPr>
                        <pic:blipFill>
                          <a:blip r:embed="rId11"/>
                          <a:srcRect l="27638" t="2348" r="29145" b="13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152400" dir="16200000" algn="tl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401225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A8FCF68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0A14942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284B865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</w:t>
            </w:r>
            <w:proofErr w:type="spellStart"/>
            <w:r>
              <w:rPr>
                <w:sz w:val="24"/>
                <w:szCs w:val="24"/>
              </w:rPr>
              <w:t>Abab</w:t>
            </w:r>
            <w:proofErr w:type="spellEnd"/>
          </w:p>
        </w:tc>
        <w:tc>
          <w:tcPr>
            <w:tcW w:w="3471" w:type="dxa"/>
          </w:tcPr>
          <w:p w14:paraId="48A2C9D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8252993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4B8AD4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DCD543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1EE3BF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288578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A78F37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D1FFC8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 LEDs</w:t>
            </w:r>
          </w:p>
          <w:p w14:paraId="3F28D0DE" w14:textId="77777777" w:rsidR="004F3BCD" w:rsidRPr="00B33A3E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 w:rsidRPr="00B33A3E">
              <w:rPr>
                <w:rFonts w:eastAsia="SimSun"/>
                <w:color w:val="000000"/>
                <w:lang w:eastAsia="zh-CN" w:bidi="ar"/>
              </w:rPr>
              <w:t>Red,green,blue,white</w:t>
            </w:r>
            <w:proofErr w:type="spellEnd"/>
          </w:p>
          <w:p w14:paraId="1BE1A31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A3AD6B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20</w:t>
            </w:r>
          </w:p>
          <w:p w14:paraId="7E4CF6A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99EAD38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</w:t>
            </w:r>
            <w:proofErr w:type="spellStart"/>
            <w:r>
              <w:rPr>
                <w:sz w:val="24"/>
                <w:szCs w:val="24"/>
              </w:rPr>
              <w:t>Abab</w:t>
            </w:r>
            <w:proofErr w:type="spellEnd"/>
          </w:p>
        </w:tc>
        <w:tc>
          <w:tcPr>
            <w:tcW w:w="3471" w:type="dxa"/>
          </w:tcPr>
          <w:p w14:paraId="07682DA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AC90F3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418AF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7D6458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77F87C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6C4A07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3928A0B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7C6A41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JST Female</w:t>
            </w:r>
          </w:p>
          <w:p w14:paraId="3A919C8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2–6 pin, 2.0-3 mm pitch, housing + terminals</w:t>
            </w:r>
          </w:p>
          <w:p w14:paraId="7F2F049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9D0FAD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7134C5A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08E870F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6E00EB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CA121CE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C9A8C7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00B86A7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5396AD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5A3BB48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04C94A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4EE9C1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Mosfet</w:t>
            </w:r>
            <w:proofErr w:type="spellEnd"/>
          </w:p>
          <w:p w14:paraId="30E6C94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IRF540N(N-channel)</w:t>
            </w:r>
          </w:p>
          <w:p w14:paraId="20C4F8C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F89669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153105A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4B26888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B60D7D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460470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2251DA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4EF1E94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474F33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E28670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5549073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083656B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Mosfet</w:t>
            </w:r>
            <w:proofErr w:type="spellEnd"/>
          </w:p>
          <w:p w14:paraId="27A929C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IRF9540(P-channel)</w:t>
            </w:r>
          </w:p>
          <w:p w14:paraId="1FB5ABB0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7884F5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63586C4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23E0DE5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1A7F5F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392D9AC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3B55B0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F71D037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C4DC26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373D04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2F0631F2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BB6CAB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way valves</w:t>
            </w:r>
          </w:p>
          <w:p w14:paraId="4E8A772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Plastic,6-10mm</w:t>
            </w:r>
          </w:p>
          <w:p w14:paraId="3109523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DA38296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14D58B5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F4F29B9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7B0082F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ADE326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2F00E54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E62B16F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B3DF88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9356CC0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D09CBA0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BD5637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Board Anesthesia</w:t>
            </w:r>
          </w:p>
          <w:p w14:paraId="5455716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 w:rsidRPr="00B33A3E">
              <w:t>M</w:t>
            </w:r>
            <w:r w:rsidRPr="00B33A3E">
              <w:rPr>
                <w:rFonts w:eastAsia="SimSun"/>
                <w:color w:val="000000"/>
                <w:lang w:eastAsia="zh-CN" w:bidi="ar"/>
              </w:rPr>
              <w:t>odel</w:t>
            </w:r>
            <w:proofErr w:type="spellEnd"/>
            <w:r w:rsidRPr="00B33A3E">
              <w:rPr>
                <w:rFonts w:eastAsia="SimSun"/>
                <w:color w:val="000000"/>
                <w:lang w:eastAsia="zh-CN" w:bidi="ar"/>
              </w:rPr>
              <w:t xml:space="preserve"> SNP H069M</w:t>
            </w:r>
          </w:p>
          <w:p w14:paraId="6CEC0D20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6C071D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0FDD4B8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7A874BB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4930439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715D3D4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B6C2CA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FFADFAF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664198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11FBA4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199C783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0387A43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Board centrifuge</w:t>
            </w:r>
          </w:p>
          <w:p w14:paraId="05B296B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M</w:t>
            </w:r>
            <w:r w:rsidRPr="00B33A3E">
              <w:rPr>
                <w:rFonts w:eastAsia="SimSun"/>
                <w:color w:val="000000"/>
                <w:lang w:eastAsia="zh-CN" w:bidi="ar"/>
              </w:rPr>
              <w:t>odel</w:t>
            </w:r>
            <w:proofErr w:type="spellEnd"/>
            <w:r w:rsidRPr="00B33A3E">
              <w:rPr>
                <w:rFonts w:eastAsia="SimSun"/>
                <w:color w:val="000000"/>
                <w:lang w:eastAsia="zh-CN" w:bidi="ar"/>
              </w:rPr>
              <w:t xml:space="preserve"> fy2403000 input100-240V1.5A output 24V</w:t>
            </w:r>
          </w:p>
          <w:p w14:paraId="2F4D92B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E01ED3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</w:t>
            </w:r>
          </w:p>
          <w:p w14:paraId="3AF7307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80B80B4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2C553EB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53338A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BED1F2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D11C32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B337BC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B1C81E2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59396EA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0B58215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Board PM</w:t>
            </w:r>
          </w:p>
          <w:p w14:paraId="4F02EFE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</w:p>
          <w:p w14:paraId="3EBB263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CB62B5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</w:t>
            </w:r>
          </w:p>
          <w:p w14:paraId="63AA02F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C3FE34C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09FF84D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A992393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FF6799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DA3A917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A9AAE4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23E2E9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FAF7564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093789AC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Board radiant warmers</w:t>
            </w:r>
          </w:p>
          <w:p w14:paraId="32A9473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 w:rsidRPr="00B33A3E">
              <w:rPr>
                <w:rFonts w:eastAsia="SimSun"/>
                <w:color w:val="000000"/>
                <w:lang w:eastAsia="zh-CN" w:bidi="ar"/>
              </w:rPr>
              <w:t>SMPS</w:t>
            </w:r>
            <w:proofErr w:type="spellEnd"/>
            <w:r w:rsidRPr="00B33A3E">
              <w:rPr>
                <w:rFonts w:eastAsia="SimSun"/>
                <w:color w:val="000000"/>
                <w:lang w:eastAsia="zh-CN" w:bidi="ar"/>
              </w:rPr>
              <w:t xml:space="preserve"> V18101607</w:t>
            </w:r>
          </w:p>
          <w:p w14:paraId="231D66D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39FE19F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64381CB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57B23A1F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B6CA674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23A9F42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DFC8F3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D0E8AC4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1EE68F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7D99178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068F172D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3A78E08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Board refrigerator</w:t>
            </w:r>
          </w:p>
          <w:p w14:paraId="4A4A8A5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noProof/>
                <w:lang w:val="en-GB" w:eastAsia="en-GB"/>
              </w:rPr>
              <w:drawing>
                <wp:inline distT="0" distB="0" distL="114300" distR="114300" wp14:anchorId="4E5984A8" wp14:editId="5B430CDA">
                  <wp:extent cx="823595" cy="490220"/>
                  <wp:effectExtent l="0" t="0" r="1905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2" t="15101" r="5217" b="15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49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8EEC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3DD790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1279AE0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11544E3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0800A13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B359246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39525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F195F79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B708CE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6A362AE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0AE7A7E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309DFBB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cable with transformer</w:t>
            </w:r>
          </w:p>
          <w:p w14:paraId="37CE109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2.5L with lid</w:t>
            </w:r>
          </w:p>
          <w:p w14:paraId="77604A46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40E473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</w:t>
            </w:r>
          </w:p>
          <w:p w14:paraId="72CE85C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7EE4495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0AC9F18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449DF2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36BF9B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57F983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A0BED8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5241BC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450D678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E48A5D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Power </w:t>
            </w:r>
            <w:proofErr w:type="spellStart"/>
            <w:r>
              <w:rPr>
                <w:sz w:val="24"/>
                <w:szCs w:val="24"/>
              </w:rPr>
              <w:t>Swiches</w:t>
            </w:r>
            <w:proofErr w:type="spellEnd"/>
          </w:p>
          <w:p w14:paraId="340F0B1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rFonts w:eastAsia="SimSun"/>
                <w:color w:val="000000"/>
                <w:lang w:eastAsia="zh-CN" w:bidi="ar"/>
              </w:rPr>
              <w:t>ON</w:t>
            </w:r>
            <w:proofErr w:type="spellEnd"/>
            <w:r w:rsidRPr="001D241F">
              <w:rPr>
                <w:rFonts w:eastAsia="SimSun"/>
                <w:color w:val="000000"/>
                <w:lang w:eastAsia="zh-CN" w:bidi="ar"/>
              </w:rPr>
              <w:t xml:space="preserve">/OFF standard toggle </w:t>
            </w:r>
            <w:proofErr w:type="spellStart"/>
            <w:r w:rsidRPr="001D241F">
              <w:rPr>
                <w:rFonts w:eastAsia="SimSun"/>
                <w:color w:val="000000"/>
                <w:lang w:eastAsia="zh-CN" w:bidi="ar"/>
              </w:rPr>
              <w:t>swiches</w:t>
            </w:r>
            <w:proofErr w:type="spellEnd"/>
          </w:p>
          <w:p w14:paraId="402A217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B539CF7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13</w:t>
            </w:r>
          </w:p>
          <w:p w14:paraId="41B9806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N/A</w:t>
            </w:r>
          </w:p>
          <w:p w14:paraId="0480C77E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B71E3D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3B3EC2B7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1C0B9D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9A7A696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FAE84A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72B6EA5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549F60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1717EB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Transistor</w:t>
            </w:r>
          </w:p>
          <w:p w14:paraId="2A16B6C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sz w:val="24"/>
                <w:szCs w:val="24"/>
              </w:rPr>
              <w:t>(BJT)(TIP122 (NPN Darlington), TIP127 (PNP))</w:t>
            </w:r>
          </w:p>
          <w:p w14:paraId="446DCB3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31A43F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61AF2B8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825EC75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01ECF52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84EEC4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8C8D81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175ACD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7033FE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90DBC1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E49D822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1F5955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Relay</w:t>
            </w:r>
          </w:p>
          <w:p w14:paraId="656F610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sz w:val="24"/>
                <w:szCs w:val="24"/>
              </w:rPr>
              <w:t>250 VAC 30VDC 10A</w:t>
            </w:r>
          </w:p>
          <w:p w14:paraId="7CEB3B3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674C753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</w:t>
            </w:r>
          </w:p>
          <w:p w14:paraId="7B3A9C8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129381B8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FE43CC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FD267E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7BA751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72A8125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4A92C1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2EC4E73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EF64FC4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A5F0AFC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Semi automated</w:t>
            </w:r>
            <w:proofErr w:type="spellEnd"/>
            <w:r>
              <w:rPr>
                <w:sz w:val="24"/>
                <w:szCs w:val="24"/>
              </w:rPr>
              <w:t xml:space="preserve"> chemistry light</w:t>
            </w:r>
          </w:p>
          <w:p w14:paraId="2B355E4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6V 10W</w:t>
            </w:r>
          </w:p>
          <w:p w14:paraId="396DD56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5A1B36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676D4DF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754CFC0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BB2DC7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7C12B75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ACFA00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EFFAB51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15C09B0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A16AA87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E8A5D6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D2D421C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Silicone Tubing</w:t>
            </w:r>
          </w:p>
          <w:p w14:paraId="6C4DE6F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sz w:val="24"/>
                <w:szCs w:val="24"/>
              </w:rPr>
              <w:t>6mm–12mm, medical grade, 1m</w:t>
            </w:r>
          </w:p>
          <w:p w14:paraId="03A3684E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EE53D7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15</w:t>
            </w:r>
          </w:p>
          <w:p w14:paraId="2B74FDB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42362162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1AB8684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C544E99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957F27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DFE7402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5B55F5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97345A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4298B96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80EC09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Solid State Relay</w:t>
            </w:r>
          </w:p>
          <w:p w14:paraId="68FF8F4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>25A 250A</w:t>
            </w:r>
          </w:p>
          <w:p w14:paraId="2F28DE5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DE60B3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9</w:t>
            </w:r>
          </w:p>
          <w:p w14:paraId="0D48260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23E6A79E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2B9152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16DD202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D1E8A3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7A85032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F19523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FF7E9C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6449479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4000E09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Stainless Screws</w:t>
            </w:r>
          </w:p>
          <w:p w14:paraId="7CB5CE3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M3-M5 assorted</w:t>
            </w:r>
          </w:p>
          <w:p w14:paraId="65B4CC06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6403FD4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100</w:t>
            </w:r>
          </w:p>
          <w:p w14:paraId="0818C41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926A541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A9E89B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F16799D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C445C1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58DD950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3DD6AEA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644F5DD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4D15E34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3F17A6C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Swiching</w:t>
            </w:r>
            <w:proofErr w:type="spellEnd"/>
            <w:r>
              <w:rPr>
                <w:sz w:val="24"/>
                <w:szCs w:val="24"/>
              </w:rPr>
              <w:t xml:space="preserve"> Power supply</w:t>
            </w:r>
          </w:p>
          <w:p w14:paraId="096577A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sz w:val="24"/>
                <w:szCs w:val="24"/>
              </w:rPr>
              <w:t>HF40W-SL-29</w:t>
            </w:r>
          </w:p>
          <w:p w14:paraId="14AD3D2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5510E7E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049E3D4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45A08509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A1C7A5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18F48A7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20E32D1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630FBF52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5E98EF75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C2742F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remote</w:t>
            </w:r>
          </w:p>
          <w:p w14:paraId="79416B1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noProof/>
                <w:lang w:val="en-GB" w:eastAsia="en-GB"/>
              </w:rPr>
              <w:drawing>
                <wp:inline distT="0" distB="0" distL="114300" distR="114300" wp14:anchorId="3650EFA5" wp14:editId="5A066EB9">
                  <wp:extent cx="949325" cy="515620"/>
                  <wp:effectExtent l="0" t="0" r="3175" b="508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6AF1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4670B4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3</w:t>
            </w:r>
          </w:p>
          <w:p w14:paraId="40294092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99EF25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31C3AA2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A637D00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5BF32E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3F16BB4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E2BA7F8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BD7C69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 Sensor</w:t>
            </w:r>
          </w:p>
          <w:p w14:paraId="3FEB2FB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Specifications:  </w:t>
            </w:r>
            <w:r>
              <w:rPr>
                <w:sz w:val="24"/>
                <w:szCs w:val="24"/>
              </w:rPr>
              <w:t>connector gray/yellow</w:t>
            </w:r>
          </w:p>
          <w:p w14:paraId="3C91EED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584C83C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</w:t>
            </w:r>
          </w:p>
          <w:p w14:paraId="120271A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2CDDA1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2E33C14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28B7BDF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C1BDCC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5A17A11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FBD8EB6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618D06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Temperature Sensor</w:t>
            </w:r>
          </w:p>
          <w:p w14:paraId="20FFFC0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 xml:space="preserve">Specifications: </w:t>
            </w:r>
            <w:r>
              <w:rPr>
                <w:sz w:val="24"/>
                <w:szCs w:val="24"/>
              </w:rPr>
              <w:t>connector jack</w:t>
            </w:r>
          </w:p>
          <w:p w14:paraId="17744EA5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63F9C8F6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5</w:t>
            </w:r>
          </w:p>
          <w:p w14:paraId="009F67F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E6496CB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73F9D3B1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23B32E6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41C764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2F32C29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15F1DF9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  <w:p w14:paraId="7B1C3EC8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97C04C1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ED497F3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5CD5FA7A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Transformer 12V</w:t>
            </w:r>
          </w:p>
          <w:p w14:paraId="17F6F2D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sz w:val="24"/>
                <w:szCs w:val="24"/>
              </w:rPr>
              <w:t>12V/220V small size, 30-100VA</w:t>
            </w:r>
          </w:p>
          <w:p w14:paraId="77CDDCE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FA01409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4</w:t>
            </w:r>
          </w:p>
          <w:p w14:paraId="2B2D64D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781DE6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Delivery: CUAMM Addis Ababa</w:t>
            </w:r>
          </w:p>
        </w:tc>
        <w:tc>
          <w:tcPr>
            <w:tcW w:w="3471" w:type="dxa"/>
          </w:tcPr>
          <w:p w14:paraId="1C3DD08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A75FDAD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B918A8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2A905C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5CF447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B81853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Transformer</w:t>
            </w:r>
          </w:p>
          <w:p w14:paraId="62E01A2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rFonts w:eastAsia="SimSun"/>
                <w:color w:val="000000"/>
                <w:lang w:eastAsia="zh-CN" w:bidi="ar"/>
              </w:rPr>
              <w:t>input220/</w:t>
            </w:r>
            <w:proofErr w:type="spellStart"/>
            <w:r w:rsidRPr="001D241F">
              <w:rPr>
                <w:rFonts w:eastAsia="SimSun"/>
                <w:color w:val="000000"/>
                <w:lang w:eastAsia="zh-CN" w:bidi="ar"/>
              </w:rPr>
              <w:t>out put</w:t>
            </w:r>
            <w:proofErr w:type="spellEnd"/>
            <w:r w:rsidRPr="001D241F">
              <w:rPr>
                <w:rFonts w:eastAsia="SimSun"/>
                <w:color w:val="000000"/>
                <w:lang w:eastAsia="zh-CN" w:bidi="ar"/>
              </w:rPr>
              <w:t xml:space="preserve"> 15V 0.33A/0.2A15v</w:t>
            </w:r>
          </w:p>
          <w:p w14:paraId="4A57D9D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274C726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3ACECCB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2A8F56E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5805A306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6B4C057A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E7B138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73C985F0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94F4DB4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264C4E4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Transformer 24V</w:t>
            </w:r>
          </w:p>
          <w:p w14:paraId="3EE211C8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 w:rsidRPr="001D241F">
              <w:rPr>
                <w:sz w:val="24"/>
                <w:szCs w:val="24"/>
              </w:rPr>
              <w:t>220V/24V small size, 30-100VA</w:t>
            </w:r>
          </w:p>
          <w:p w14:paraId="01D0ECE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71D9CE2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6</w:t>
            </w:r>
          </w:p>
          <w:p w14:paraId="561855B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E9CD5CB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1C2D32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2BED5E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23DF355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DACE8F5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D71DA1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51618B82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5244E9D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2CE88B6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Varistor</w:t>
            </w:r>
          </w:p>
          <w:p w14:paraId="70394C0E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275 V big size 14mm</w:t>
            </w:r>
          </w:p>
          <w:p w14:paraId="61279A2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47521872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20</w:t>
            </w:r>
          </w:p>
          <w:p w14:paraId="3380A96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69F09688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4DCBDAB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0935DC1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0806777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0E1C77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5D66F21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3451BD0F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2631D471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0AFC13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Varistor</w:t>
            </w:r>
          </w:p>
          <w:p w14:paraId="5193ACAD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275Vsmall size 5mm</w:t>
            </w:r>
          </w:p>
          <w:p w14:paraId="295438F3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F197C6D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20</w:t>
            </w:r>
          </w:p>
          <w:p w14:paraId="2FC71347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33B4EAF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546326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108F81C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0230E5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EA9E23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62C17FD3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0F95C366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3ECEC882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1DEEF7D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Wheels</w:t>
            </w:r>
          </w:p>
          <w:p w14:paraId="73A60FE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Lockable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, plate-mounted</w:t>
            </w:r>
          </w:p>
          <w:p w14:paraId="44BCD7E0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1BB286D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10</w:t>
            </w:r>
          </w:p>
          <w:p w14:paraId="2AEABC9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0A52D830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273C544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7ABD8D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FC6B12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487D4DA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79FD904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49737A8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7F75E968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69883450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Wheels</w:t>
            </w:r>
          </w:p>
          <w:p w14:paraId="294BD2E1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Lockable</w:t>
            </w:r>
            <w:proofErr w:type="spellEnd"/>
            <w:r>
              <w:rPr>
                <w:rFonts w:eastAsia="SimSun"/>
                <w:color w:val="000000"/>
                <w:lang w:eastAsia="zh-CN" w:bidi="ar"/>
              </w:rPr>
              <w:t>, threaded stem M10-M12</w:t>
            </w:r>
          </w:p>
          <w:p w14:paraId="5CE5D834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8A4344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6</w:t>
            </w:r>
          </w:p>
          <w:p w14:paraId="4E759AFF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N/A</w:t>
            </w:r>
          </w:p>
          <w:p w14:paraId="10C80C5F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658F42E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14:paraId="44072A3B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1EBF2BF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CC7702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5FE579A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1F979B8C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6E313143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703BC07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</w:t>
            </w:r>
          </w:p>
          <w:p w14:paraId="3F536913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1.5 mm² – 2.5 mm² (AWG 16–13)</w:t>
            </w:r>
          </w:p>
          <w:p w14:paraId="7DF2E1A1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69C6D49F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0BD7D0C6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7170FCD1" w14:textId="77777777" w:rsidR="004F3BCD" w:rsidRDefault="004F3BCD" w:rsidP="003D0855">
            <w:pPr>
              <w:widowControl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169FC34E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A14580A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49821CCC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F3BCD" w14:paraId="232A6EA1" w14:textId="77777777" w:rsidTr="003D0855">
        <w:trPr>
          <w:trHeight w:val="962"/>
        </w:trPr>
        <w:tc>
          <w:tcPr>
            <w:tcW w:w="1286" w:type="dxa"/>
            <w:vAlign w:val="center"/>
          </w:tcPr>
          <w:p w14:paraId="163710BF" w14:textId="77777777" w:rsidR="004F3BCD" w:rsidRDefault="004F3BCD" w:rsidP="004F3BCD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94" w:type="dxa"/>
            <w:shd w:val="clear" w:color="B8CCE4" w:fill="FFFFFF" w:themeFill="background1"/>
            <w:vAlign w:val="bottom"/>
          </w:tcPr>
          <w:p w14:paraId="598A1C6B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</w:t>
            </w:r>
          </w:p>
          <w:p w14:paraId="2271151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Specifications:</w:t>
            </w:r>
            <w:r>
              <w:rPr>
                <w:rFonts w:eastAsia="SimSun"/>
                <w:color w:val="000000"/>
                <w:lang w:eastAsia="zh-CN" w:bidi="ar"/>
              </w:rPr>
              <w:t>0.5 mm² – 1 mm² (AWG 20–17)</w:t>
            </w:r>
          </w:p>
          <w:p w14:paraId="674282CB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 each</w:t>
            </w:r>
          </w:p>
          <w:p w14:paraId="7DA0A07A" w14:textId="77777777" w:rsidR="004F3BCD" w:rsidRDefault="004F3BCD" w:rsidP="003D0855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eastAsia="en-GB"/>
              </w:rPr>
              <w:t>2</w:t>
            </w:r>
          </w:p>
          <w:p w14:paraId="16395665" w14:textId="77777777" w:rsidR="004F3BCD" w:rsidRDefault="004F3BCD" w:rsidP="003D0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14:paraId="30B40DB9" w14:textId="77777777" w:rsidR="004F3BCD" w:rsidRDefault="004F3BCD" w:rsidP="003D0855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3471" w:type="dxa"/>
          </w:tcPr>
          <w:p w14:paraId="067F526B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D898F09" w14:textId="77777777" w:rsidR="004F3BCD" w:rsidRDefault="004F3BCD" w:rsidP="003D085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1414702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4DB912" w14:textId="77777777" w:rsidR="004F3BCD" w:rsidRDefault="004F3BCD" w:rsidP="003D0855">
            <w:pPr>
              <w:pStyle w:val="TableParagraph"/>
              <w:rPr>
                <w:sz w:val="24"/>
                <w:szCs w:val="24"/>
                <w:lang w:val="en-GB"/>
              </w:rPr>
            </w:pPr>
          </w:p>
        </w:tc>
        <w:tc>
          <w:tcPr>
            <w:tcW w:w="2265" w:type="dxa"/>
          </w:tcPr>
          <w:p w14:paraId="00C1BADD" w14:textId="77777777" w:rsidR="004F3BCD" w:rsidRDefault="004F3BCD" w:rsidP="003D085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E2CEC3" w14:textId="77777777" w:rsidR="004F3BCD" w:rsidRPr="00F6160B" w:rsidRDefault="004F3BCD" w:rsidP="003E6834">
      <w:pPr>
        <w:jc w:val="both"/>
        <w:rPr>
          <w:spacing w:val="-1"/>
          <w:w w:val="105"/>
        </w:rPr>
      </w:pPr>
    </w:p>
    <w:sectPr w:rsidR="004F3BCD" w:rsidRPr="00F6160B" w:rsidSect="00693AFC">
      <w:pgSz w:w="15840" w:h="12240" w:orient="landscape"/>
      <w:pgMar w:top="851" w:right="560" w:bottom="567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25EEC" w14:textId="77777777" w:rsidR="00187EB0" w:rsidRDefault="00187EB0">
      <w:r>
        <w:separator/>
      </w:r>
    </w:p>
  </w:endnote>
  <w:endnote w:type="continuationSeparator" w:id="0">
    <w:p w14:paraId="332590AD" w14:textId="77777777" w:rsidR="00187EB0" w:rsidRDefault="0018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14:paraId="1BEBFDA8" w14:textId="77777777" w:rsidR="00242B41" w:rsidRDefault="00242B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4CC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76EC8AF" w14:textId="77777777" w:rsidR="00242B41" w:rsidRDefault="00242B4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D6D40" w14:textId="77777777" w:rsidR="00187EB0" w:rsidRDefault="00187EB0">
      <w:r>
        <w:separator/>
      </w:r>
    </w:p>
  </w:footnote>
  <w:footnote w:type="continuationSeparator" w:id="0">
    <w:p w14:paraId="34C81F3C" w14:textId="77777777" w:rsidR="00187EB0" w:rsidRDefault="0018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15491" w14:textId="77777777" w:rsidR="00242B41" w:rsidRDefault="00242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AC2"/>
    <w:multiLevelType w:val="hybridMultilevel"/>
    <w:tmpl w:val="A1664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644962"/>
    <w:multiLevelType w:val="hybridMultilevel"/>
    <w:tmpl w:val="0764D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A90F75"/>
    <w:multiLevelType w:val="multilevel"/>
    <w:tmpl w:val="0BA90F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0394"/>
    <w:multiLevelType w:val="hybridMultilevel"/>
    <w:tmpl w:val="E542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40669"/>
    <w:multiLevelType w:val="hybridMultilevel"/>
    <w:tmpl w:val="519C2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5760B"/>
    <w:multiLevelType w:val="hybridMultilevel"/>
    <w:tmpl w:val="9D902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E47EA"/>
    <w:multiLevelType w:val="hybridMultilevel"/>
    <w:tmpl w:val="B1D23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5585F"/>
    <w:multiLevelType w:val="hybridMultilevel"/>
    <w:tmpl w:val="FF589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1A2F"/>
    <w:multiLevelType w:val="hybridMultilevel"/>
    <w:tmpl w:val="4BC41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B26D6"/>
    <w:multiLevelType w:val="hybridMultilevel"/>
    <w:tmpl w:val="3BA0C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79346B"/>
    <w:multiLevelType w:val="multilevel"/>
    <w:tmpl w:val="386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F40534"/>
    <w:multiLevelType w:val="hybridMultilevel"/>
    <w:tmpl w:val="B7969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E2A0A"/>
    <w:multiLevelType w:val="hybridMultilevel"/>
    <w:tmpl w:val="9D7C0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1317D"/>
    <w:multiLevelType w:val="hybridMultilevel"/>
    <w:tmpl w:val="EAF2CB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40A08"/>
    <w:multiLevelType w:val="hybridMultilevel"/>
    <w:tmpl w:val="FDEA9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A50ED2"/>
    <w:multiLevelType w:val="hybridMultilevel"/>
    <w:tmpl w:val="62E8C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BC09AC"/>
    <w:multiLevelType w:val="hybridMultilevel"/>
    <w:tmpl w:val="9B886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A65B7"/>
    <w:multiLevelType w:val="hybridMultilevel"/>
    <w:tmpl w:val="DAD23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9">
    <w:nsid w:val="573D0C30"/>
    <w:multiLevelType w:val="hybridMultilevel"/>
    <w:tmpl w:val="755E1C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58347C10"/>
    <w:multiLevelType w:val="hybridMultilevel"/>
    <w:tmpl w:val="46D00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A345B"/>
    <w:multiLevelType w:val="hybridMultilevel"/>
    <w:tmpl w:val="9126F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20036"/>
    <w:multiLevelType w:val="hybridMultilevel"/>
    <w:tmpl w:val="A2C034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32945"/>
    <w:multiLevelType w:val="hybridMultilevel"/>
    <w:tmpl w:val="00229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B4B15"/>
    <w:multiLevelType w:val="hybridMultilevel"/>
    <w:tmpl w:val="BBE2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F6A0E"/>
    <w:multiLevelType w:val="hybridMultilevel"/>
    <w:tmpl w:val="D8AA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C6ADC"/>
    <w:multiLevelType w:val="hybridMultilevel"/>
    <w:tmpl w:val="9126FE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1388F"/>
    <w:multiLevelType w:val="hybridMultilevel"/>
    <w:tmpl w:val="048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45913"/>
    <w:multiLevelType w:val="hybridMultilevel"/>
    <w:tmpl w:val="A67EAD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E24DF"/>
    <w:multiLevelType w:val="hybridMultilevel"/>
    <w:tmpl w:val="14E8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B0010"/>
    <w:multiLevelType w:val="hybridMultilevel"/>
    <w:tmpl w:val="789C7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144A7"/>
    <w:multiLevelType w:val="hybridMultilevel"/>
    <w:tmpl w:val="F77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7"/>
  </w:num>
  <w:num w:numId="4">
    <w:abstractNumId w:val="19"/>
  </w:num>
  <w:num w:numId="5">
    <w:abstractNumId w:val="3"/>
  </w:num>
  <w:num w:numId="6">
    <w:abstractNumId w:val="12"/>
  </w:num>
  <w:num w:numId="7">
    <w:abstractNumId w:val="11"/>
  </w:num>
  <w:num w:numId="8">
    <w:abstractNumId w:val="8"/>
  </w:num>
  <w:num w:numId="9">
    <w:abstractNumId w:val="22"/>
  </w:num>
  <w:num w:numId="10">
    <w:abstractNumId w:val="23"/>
  </w:num>
  <w:num w:numId="11">
    <w:abstractNumId w:val="21"/>
  </w:num>
  <w:num w:numId="12">
    <w:abstractNumId w:val="24"/>
  </w:num>
  <w:num w:numId="13">
    <w:abstractNumId w:val="25"/>
  </w:num>
  <w:num w:numId="14">
    <w:abstractNumId w:val="13"/>
  </w:num>
  <w:num w:numId="15">
    <w:abstractNumId w:val="20"/>
  </w:num>
  <w:num w:numId="16">
    <w:abstractNumId w:val="28"/>
  </w:num>
  <w:num w:numId="17">
    <w:abstractNumId w:val="17"/>
  </w:num>
  <w:num w:numId="18">
    <w:abstractNumId w:val="6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30"/>
  </w:num>
  <w:num w:numId="24">
    <w:abstractNumId w:val="4"/>
  </w:num>
  <w:num w:numId="25">
    <w:abstractNumId w:val="5"/>
  </w:num>
  <w:num w:numId="26">
    <w:abstractNumId w:val="14"/>
  </w:num>
  <w:num w:numId="27">
    <w:abstractNumId w:val="0"/>
  </w:num>
  <w:num w:numId="28">
    <w:abstractNumId w:val="7"/>
  </w:num>
  <w:num w:numId="29">
    <w:abstractNumId w:val="1"/>
  </w:num>
  <w:num w:numId="30">
    <w:abstractNumId w:val="15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4E53"/>
    <w:rsid w:val="000067C1"/>
    <w:rsid w:val="000109EF"/>
    <w:rsid w:val="00015116"/>
    <w:rsid w:val="0001565E"/>
    <w:rsid w:val="000173E2"/>
    <w:rsid w:val="00017D4E"/>
    <w:rsid w:val="00026026"/>
    <w:rsid w:val="00027DEE"/>
    <w:rsid w:val="00031166"/>
    <w:rsid w:val="000327A7"/>
    <w:rsid w:val="000329CA"/>
    <w:rsid w:val="0003602B"/>
    <w:rsid w:val="00041875"/>
    <w:rsid w:val="00047D58"/>
    <w:rsid w:val="00050EE3"/>
    <w:rsid w:val="00053309"/>
    <w:rsid w:val="00053FA0"/>
    <w:rsid w:val="000550AA"/>
    <w:rsid w:val="00056926"/>
    <w:rsid w:val="00062208"/>
    <w:rsid w:val="00065A2F"/>
    <w:rsid w:val="00066596"/>
    <w:rsid w:val="0008093F"/>
    <w:rsid w:val="00080A0B"/>
    <w:rsid w:val="00082BB0"/>
    <w:rsid w:val="000866E1"/>
    <w:rsid w:val="00092AEF"/>
    <w:rsid w:val="000969ED"/>
    <w:rsid w:val="0009713E"/>
    <w:rsid w:val="000A208C"/>
    <w:rsid w:val="000A4DEE"/>
    <w:rsid w:val="000B20B4"/>
    <w:rsid w:val="000B3C0E"/>
    <w:rsid w:val="000B4134"/>
    <w:rsid w:val="000B5BAD"/>
    <w:rsid w:val="000B64B8"/>
    <w:rsid w:val="000C06F5"/>
    <w:rsid w:val="000C0EE7"/>
    <w:rsid w:val="000C1154"/>
    <w:rsid w:val="000C206A"/>
    <w:rsid w:val="000C36C5"/>
    <w:rsid w:val="000C6F47"/>
    <w:rsid w:val="000D3F5C"/>
    <w:rsid w:val="000D6163"/>
    <w:rsid w:val="000E1E89"/>
    <w:rsid w:val="000E70FA"/>
    <w:rsid w:val="000E7E96"/>
    <w:rsid w:val="000F0C2E"/>
    <w:rsid w:val="000F1332"/>
    <w:rsid w:val="000F56BF"/>
    <w:rsid w:val="000F5ECA"/>
    <w:rsid w:val="0010701A"/>
    <w:rsid w:val="001079BA"/>
    <w:rsid w:val="00113694"/>
    <w:rsid w:val="00114292"/>
    <w:rsid w:val="00120CEB"/>
    <w:rsid w:val="00122535"/>
    <w:rsid w:val="00124750"/>
    <w:rsid w:val="001253D8"/>
    <w:rsid w:val="001315DE"/>
    <w:rsid w:val="00133765"/>
    <w:rsid w:val="00133C1C"/>
    <w:rsid w:val="00140249"/>
    <w:rsid w:val="00140AC8"/>
    <w:rsid w:val="00142D97"/>
    <w:rsid w:val="00142DBF"/>
    <w:rsid w:val="00142DC9"/>
    <w:rsid w:val="001457EA"/>
    <w:rsid w:val="0015487E"/>
    <w:rsid w:val="00161E69"/>
    <w:rsid w:val="0016526F"/>
    <w:rsid w:val="00166E3A"/>
    <w:rsid w:val="00171526"/>
    <w:rsid w:val="0017484E"/>
    <w:rsid w:val="00174D43"/>
    <w:rsid w:val="001804F2"/>
    <w:rsid w:val="00185609"/>
    <w:rsid w:val="00187EB0"/>
    <w:rsid w:val="00191DF6"/>
    <w:rsid w:val="00194804"/>
    <w:rsid w:val="00195D19"/>
    <w:rsid w:val="001963A8"/>
    <w:rsid w:val="001A0856"/>
    <w:rsid w:val="001A343E"/>
    <w:rsid w:val="001A4861"/>
    <w:rsid w:val="001A4B16"/>
    <w:rsid w:val="001A6A32"/>
    <w:rsid w:val="001A6C40"/>
    <w:rsid w:val="001A6D48"/>
    <w:rsid w:val="001A7B02"/>
    <w:rsid w:val="001A7D71"/>
    <w:rsid w:val="001B1C89"/>
    <w:rsid w:val="001B231D"/>
    <w:rsid w:val="001B2E69"/>
    <w:rsid w:val="001B33B6"/>
    <w:rsid w:val="001B4B8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D5D8C"/>
    <w:rsid w:val="001E0941"/>
    <w:rsid w:val="001E0C32"/>
    <w:rsid w:val="001E3463"/>
    <w:rsid w:val="001E4647"/>
    <w:rsid w:val="001E56A3"/>
    <w:rsid w:val="001E5B35"/>
    <w:rsid w:val="001E5B53"/>
    <w:rsid w:val="001E6717"/>
    <w:rsid w:val="001E67FA"/>
    <w:rsid w:val="001E7A19"/>
    <w:rsid w:val="001F01A9"/>
    <w:rsid w:val="001F0A78"/>
    <w:rsid w:val="001F0BFA"/>
    <w:rsid w:val="001F0F2B"/>
    <w:rsid w:val="001F2993"/>
    <w:rsid w:val="001F2B51"/>
    <w:rsid w:val="00200044"/>
    <w:rsid w:val="00204232"/>
    <w:rsid w:val="002048FD"/>
    <w:rsid w:val="00204C8A"/>
    <w:rsid w:val="002124DD"/>
    <w:rsid w:val="00214171"/>
    <w:rsid w:val="00214920"/>
    <w:rsid w:val="00221A98"/>
    <w:rsid w:val="00224728"/>
    <w:rsid w:val="00224906"/>
    <w:rsid w:val="00225685"/>
    <w:rsid w:val="0022579C"/>
    <w:rsid w:val="002257AE"/>
    <w:rsid w:val="00226574"/>
    <w:rsid w:val="0023042C"/>
    <w:rsid w:val="00233423"/>
    <w:rsid w:val="00233EF0"/>
    <w:rsid w:val="00236C7D"/>
    <w:rsid w:val="00237887"/>
    <w:rsid w:val="00242B41"/>
    <w:rsid w:val="002436E6"/>
    <w:rsid w:val="0025070D"/>
    <w:rsid w:val="00250A52"/>
    <w:rsid w:val="00252354"/>
    <w:rsid w:val="00253214"/>
    <w:rsid w:val="0025532C"/>
    <w:rsid w:val="00256B3F"/>
    <w:rsid w:val="002577B2"/>
    <w:rsid w:val="00257E94"/>
    <w:rsid w:val="00262BDE"/>
    <w:rsid w:val="0026335E"/>
    <w:rsid w:val="0026463B"/>
    <w:rsid w:val="00265CE1"/>
    <w:rsid w:val="00272F22"/>
    <w:rsid w:val="00274886"/>
    <w:rsid w:val="00275EEE"/>
    <w:rsid w:val="00282A6F"/>
    <w:rsid w:val="00282C37"/>
    <w:rsid w:val="00287CBC"/>
    <w:rsid w:val="002A1A8B"/>
    <w:rsid w:val="002A423F"/>
    <w:rsid w:val="002A7B0B"/>
    <w:rsid w:val="002B2503"/>
    <w:rsid w:val="002B3913"/>
    <w:rsid w:val="002B3EB4"/>
    <w:rsid w:val="002B43C6"/>
    <w:rsid w:val="002B66F7"/>
    <w:rsid w:val="002C1E47"/>
    <w:rsid w:val="002C2C79"/>
    <w:rsid w:val="002C3226"/>
    <w:rsid w:val="002C48F9"/>
    <w:rsid w:val="002D0407"/>
    <w:rsid w:val="002D2F7C"/>
    <w:rsid w:val="002D4AFD"/>
    <w:rsid w:val="002D51B4"/>
    <w:rsid w:val="002D7A11"/>
    <w:rsid w:val="002E103F"/>
    <w:rsid w:val="002E2265"/>
    <w:rsid w:val="002E289E"/>
    <w:rsid w:val="002E44FC"/>
    <w:rsid w:val="002E5FF0"/>
    <w:rsid w:val="002E7485"/>
    <w:rsid w:val="002F159E"/>
    <w:rsid w:val="002F2F7B"/>
    <w:rsid w:val="002F336F"/>
    <w:rsid w:val="002F44E1"/>
    <w:rsid w:val="002F52C0"/>
    <w:rsid w:val="002F7A8F"/>
    <w:rsid w:val="00301848"/>
    <w:rsid w:val="00302621"/>
    <w:rsid w:val="00304BE0"/>
    <w:rsid w:val="003072BE"/>
    <w:rsid w:val="00314EAA"/>
    <w:rsid w:val="00315CC8"/>
    <w:rsid w:val="00316082"/>
    <w:rsid w:val="003207E1"/>
    <w:rsid w:val="0032083E"/>
    <w:rsid w:val="003269E0"/>
    <w:rsid w:val="003304D2"/>
    <w:rsid w:val="003337BB"/>
    <w:rsid w:val="00335C83"/>
    <w:rsid w:val="00335D04"/>
    <w:rsid w:val="00341BD2"/>
    <w:rsid w:val="00345954"/>
    <w:rsid w:val="00347C0F"/>
    <w:rsid w:val="00350CD9"/>
    <w:rsid w:val="0035650E"/>
    <w:rsid w:val="0036022C"/>
    <w:rsid w:val="00360D72"/>
    <w:rsid w:val="00361963"/>
    <w:rsid w:val="00371031"/>
    <w:rsid w:val="0037226A"/>
    <w:rsid w:val="003728D5"/>
    <w:rsid w:val="003735DB"/>
    <w:rsid w:val="003744F9"/>
    <w:rsid w:val="00375D38"/>
    <w:rsid w:val="003832DB"/>
    <w:rsid w:val="003837EC"/>
    <w:rsid w:val="00385944"/>
    <w:rsid w:val="00387A9D"/>
    <w:rsid w:val="00390783"/>
    <w:rsid w:val="00390A70"/>
    <w:rsid w:val="00392B7F"/>
    <w:rsid w:val="0039323D"/>
    <w:rsid w:val="003942FB"/>
    <w:rsid w:val="00395F95"/>
    <w:rsid w:val="00397C5F"/>
    <w:rsid w:val="003A2F79"/>
    <w:rsid w:val="003A3A5C"/>
    <w:rsid w:val="003A4254"/>
    <w:rsid w:val="003A6D2F"/>
    <w:rsid w:val="003B3FEA"/>
    <w:rsid w:val="003B54B2"/>
    <w:rsid w:val="003C05DA"/>
    <w:rsid w:val="003C4B5F"/>
    <w:rsid w:val="003D6A58"/>
    <w:rsid w:val="003D6E1B"/>
    <w:rsid w:val="003E19AE"/>
    <w:rsid w:val="003E1DAB"/>
    <w:rsid w:val="003E6834"/>
    <w:rsid w:val="003F7D3E"/>
    <w:rsid w:val="00403655"/>
    <w:rsid w:val="00403F91"/>
    <w:rsid w:val="00407E5D"/>
    <w:rsid w:val="00410963"/>
    <w:rsid w:val="004113E6"/>
    <w:rsid w:val="00411890"/>
    <w:rsid w:val="00416EDF"/>
    <w:rsid w:val="004179F8"/>
    <w:rsid w:val="004254CE"/>
    <w:rsid w:val="004258B5"/>
    <w:rsid w:val="0043262A"/>
    <w:rsid w:val="00433085"/>
    <w:rsid w:val="00434D20"/>
    <w:rsid w:val="0043711A"/>
    <w:rsid w:val="004447E0"/>
    <w:rsid w:val="0044543A"/>
    <w:rsid w:val="00453658"/>
    <w:rsid w:val="00453661"/>
    <w:rsid w:val="00454F8E"/>
    <w:rsid w:val="0045508F"/>
    <w:rsid w:val="004552F6"/>
    <w:rsid w:val="00455F65"/>
    <w:rsid w:val="00461983"/>
    <w:rsid w:val="00461C3D"/>
    <w:rsid w:val="00463C6A"/>
    <w:rsid w:val="00470D4D"/>
    <w:rsid w:val="004714DF"/>
    <w:rsid w:val="00471530"/>
    <w:rsid w:val="00471E7F"/>
    <w:rsid w:val="00473FAE"/>
    <w:rsid w:val="00474CA9"/>
    <w:rsid w:val="00474D11"/>
    <w:rsid w:val="0049523E"/>
    <w:rsid w:val="004A662D"/>
    <w:rsid w:val="004A7A37"/>
    <w:rsid w:val="004B5E59"/>
    <w:rsid w:val="004B64E9"/>
    <w:rsid w:val="004B673C"/>
    <w:rsid w:val="004C1128"/>
    <w:rsid w:val="004C2724"/>
    <w:rsid w:val="004C6C26"/>
    <w:rsid w:val="004C6E1F"/>
    <w:rsid w:val="004C6E37"/>
    <w:rsid w:val="004D06A6"/>
    <w:rsid w:val="004D0D6A"/>
    <w:rsid w:val="004D365A"/>
    <w:rsid w:val="004D48F6"/>
    <w:rsid w:val="004D4D99"/>
    <w:rsid w:val="004D5ABE"/>
    <w:rsid w:val="004E06B4"/>
    <w:rsid w:val="004E0B10"/>
    <w:rsid w:val="004E11D6"/>
    <w:rsid w:val="004F3BCD"/>
    <w:rsid w:val="004F67FE"/>
    <w:rsid w:val="004F77AB"/>
    <w:rsid w:val="005030DC"/>
    <w:rsid w:val="0050326A"/>
    <w:rsid w:val="005041EF"/>
    <w:rsid w:val="00511776"/>
    <w:rsid w:val="00513480"/>
    <w:rsid w:val="0051348D"/>
    <w:rsid w:val="00513AE7"/>
    <w:rsid w:val="005159B5"/>
    <w:rsid w:val="00515AB8"/>
    <w:rsid w:val="00515C28"/>
    <w:rsid w:val="00516D82"/>
    <w:rsid w:val="00520971"/>
    <w:rsid w:val="00521C5D"/>
    <w:rsid w:val="00524825"/>
    <w:rsid w:val="00524CE8"/>
    <w:rsid w:val="005276A1"/>
    <w:rsid w:val="005317C0"/>
    <w:rsid w:val="0055133E"/>
    <w:rsid w:val="00552296"/>
    <w:rsid w:val="0055777F"/>
    <w:rsid w:val="00560484"/>
    <w:rsid w:val="00562F36"/>
    <w:rsid w:val="00563E7F"/>
    <w:rsid w:val="00565043"/>
    <w:rsid w:val="005659BF"/>
    <w:rsid w:val="00567EED"/>
    <w:rsid w:val="00571039"/>
    <w:rsid w:val="00572E56"/>
    <w:rsid w:val="005731FE"/>
    <w:rsid w:val="00573CB8"/>
    <w:rsid w:val="0058044A"/>
    <w:rsid w:val="00583920"/>
    <w:rsid w:val="0058642B"/>
    <w:rsid w:val="00586AF9"/>
    <w:rsid w:val="00590E8C"/>
    <w:rsid w:val="00592FD2"/>
    <w:rsid w:val="005B0DE1"/>
    <w:rsid w:val="005B353A"/>
    <w:rsid w:val="005B4FAF"/>
    <w:rsid w:val="005B5270"/>
    <w:rsid w:val="005B5CB5"/>
    <w:rsid w:val="005C0188"/>
    <w:rsid w:val="005C0955"/>
    <w:rsid w:val="005D48BB"/>
    <w:rsid w:val="005D4B77"/>
    <w:rsid w:val="005D6DF1"/>
    <w:rsid w:val="005E080C"/>
    <w:rsid w:val="005E1F8A"/>
    <w:rsid w:val="005E2876"/>
    <w:rsid w:val="005E441E"/>
    <w:rsid w:val="005E44CC"/>
    <w:rsid w:val="005E5108"/>
    <w:rsid w:val="005E5A58"/>
    <w:rsid w:val="005E729A"/>
    <w:rsid w:val="005F153E"/>
    <w:rsid w:val="005F2BDB"/>
    <w:rsid w:val="005F2FB7"/>
    <w:rsid w:val="005F4D87"/>
    <w:rsid w:val="005F4F6B"/>
    <w:rsid w:val="005F6295"/>
    <w:rsid w:val="005F7C85"/>
    <w:rsid w:val="0060357E"/>
    <w:rsid w:val="00606AA6"/>
    <w:rsid w:val="00606B30"/>
    <w:rsid w:val="00610EA8"/>
    <w:rsid w:val="0061660C"/>
    <w:rsid w:val="006177D2"/>
    <w:rsid w:val="00623F2C"/>
    <w:rsid w:val="006263F6"/>
    <w:rsid w:val="00627543"/>
    <w:rsid w:val="0063078A"/>
    <w:rsid w:val="006318F7"/>
    <w:rsid w:val="006332C5"/>
    <w:rsid w:val="0063399B"/>
    <w:rsid w:val="00635B6E"/>
    <w:rsid w:val="0064237D"/>
    <w:rsid w:val="006431D2"/>
    <w:rsid w:val="00644145"/>
    <w:rsid w:val="006441AE"/>
    <w:rsid w:val="00644D02"/>
    <w:rsid w:val="006507CD"/>
    <w:rsid w:val="00650A59"/>
    <w:rsid w:val="006522A3"/>
    <w:rsid w:val="006533CA"/>
    <w:rsid w:val="00655069"/>
    <w:rsid w:val="00655E04"/>
    <w:rsid w:val="006562A0"/>
    <w:rsid w:val="00657698"/>
    <w:rsid w:val="006607C4"/>
    <w:rsid w:val="0066257C"/>
    <w:rsid w:val="00664CDC"/>
    <w:rsid w:val="00664D42"/>
    <w:rsid w:val="0066528E"/>
    <w:rsid w:val="006664AA"/>
    <w:rsid w:val="00674031"/>
    <w:rsid w:val="006750D2"/>
    <w:rsid w:val="0068181D"/>
    <w:rsid w:val="00685511"/>
    <w:rsid w:val="006864EC"/>
    <w:rsid w:val="0069116A"/>
    <w:rsid w:val="0069178D"/>
    <w:rsid w:val="006926F5"/>
    <w:rsid w:val="00693AFC"/>
    <w:rsid w:val="00694240"/>
    <w:rsid w:val="00696585"/>
    <w:rsid w:val="006A195C"/>
    <w:rsid w:val="006A3219"/>
    <w:rsid w:val="006A3221"/>
    <w:rsid w:val="006A65C1"/>
    <w:rsid w:val="006A6C51"/>
    <w:rsid w:val="006A793D"/>
    <w:rsid w:val="006B0815"/>
    <w:rsid w:val="006C1F48"/>
    <w:rsid w:val="006C4C53"/>
    <w:rsid w:val="006C74F7"/>
    <w:rsid w:val="006D3820"/>
    <w:rsid w:val="006D4893"/>
    <w:rsid w:val="006D5CDD"/>
    <w:rsid w:val="006E31DB"/>
    <w:rsid w:val="006E5078"/>
    <w:rsid w:val="006E653A"/>
    <w:rsid w:val="006F0987"/>
    <w:rsid w:val="007041E0"/>
    <w:rsid w:val="00704EAE"/>
    <w:rsid w:val="00711447"/>
    <w:rsid w:val="0071781F"/>
    <w:rsid w:val="00720184"/>
    <w:rsid w:val="00724564"/>
    <w:rsid w:val="007261CD"/>
    <w:rsid w:val="00727BC0"/>
    <w:rsid w:val="00732C75"/>
    <w:rsid w:val="0073371C"/>
    <w:rsid w:val="00733EE9"/>
    <w:rsid w:val="007363D5"/>
    <w:rsid w:val="00736669"/>
    <w:rsid w:val="00737048"/>
    <w:rsid w:val="007375EE"/>
    <w:rsid w:val="00740838"/>
    <w:rsid w:val="0074091F"/>
    <w:rsid w:val="00743BD9"/>
    <w:rsid w:val="00746173"/>
    <w:rsid w:val="00750754"/>
    <w:rsid w:val="007546A9"/>
    <w:rsid w:val="00755484"/>
    <w:rsid w:val="0075660A"/>
    <w:rsid w:val="00760EDA"/>
    <w:rsid w:val="007613B4"/>
    <w:rsid w:val="00762874"/>
    <w:rsid w:val="00765177"/>
    <w:rsid w:val="0076769D"/>
    <w:rsid w:val="00772265"/>
    <w:rsid w:val="0077410B"/>
    <w:rsid w:val="00780B1C"/>
    <w:rsid w:val="00782055"/>
    <w:rsid w:val="0078340E"/>
    <w:rsid w:val="007869D6"/>
    <w:rsid w:val="007909ED"/>
    <w:rsid w:val="00794381"/>
    <w:rsid w:val="007A377A"/>
    <w:rsid w:val="007A4B40"/>
    <w:rsid w:val="007B0273"/>
    <w:rsid w:val="007B0405"/>
    <w:rsid w:val="007B491E"/>
    <w:rsid w:val="007B6159"/>
    <w:rsid w:val="007B6386"/>
    <w:rsid w:val="007B685E"/>
    <w:rsid w:val="007B7433"/>
    <w:rsid w:val="007C0FC1"/>
    <w:rsid w:val="007C3845"/>
    <w:rsid w:val="007C4479"/>
    <w:rsid w:val="007C59DA"/>
    <w:rsid w:val="007C5F38"/>
    <w:rsid w:val="007D5752"/>
    <w:rsid w:val="007D5B59"/>
    <w:rsid w:val="007D7176"/>
    <w:rsid w:val="007D7717"/>
    <w:rsid w:val="007E0080"/>
    <w:rsid w:val="007E0A7A"/>
    <w:rsid w:val="007E7634"/>
    <w:rsid w:val="007E7785"/>
    <w:rsid w:val="007E7F1D"/>
    <w:rsid w:val="007F1A73"/>
    <w:rsid w:val="007F1F56"/>
    <w:rsid w:val="007F3414"/>
    <w:rsid w:val="007F3878"/>
    <w:rsid w:val="007F40E6"/>
    <w:rsid w:val="00800D8D"/>
    <w:rsid w:val="008019F5"/>
    <w:rsid w:val="00802F77"/>
    <w:rsid w:val="008032D5"/>
    <w:rsid w:val="00803682"/>
    <w:rsid w:val="008064C0"/>
    <w:rsid w:val="008069D6"/>
    <w:rsid w:val="008211F9"/>
    <w:rsid w:val="00825F70"/>
    <w:rsid w:val="00827366"/>
    <w:rsid w:val="00831F91"/>
    <w:rsid w:val="00833E1C"/>
    <w:rsid w:val="00833F84"/>
    <w:rsid w:val="00842A42"/>
    <w:rsid w:val="0084378A"/>
    <w:rsid w:val="008440CF"/>
    <w:rsid w:val="00844156"/>
    <w:rsid w:val="00845E01"/>
    <w:rsid w:val="00846B9A"/>
    <w:rsid w:val="00861CBE"/>
    <w:rsid w:val="008624D4"/>
    <w:rsid w:val="008649AA"/>
    <w:rsid w:val="0086651B"/>
    <w:rsid w:val="00870C31"/>
    <w:rsid w:val="00871F2F"/>
    <w:rsid w:val="00874E1F"/>
    <w:rsid w:val="008759EB"/>
    <w:rsid w:val="00875C4C"/>
    <w:rsid w:val="00880454"/>
    <w:rsid w:val="00883925"/>
    <w:rsid w:val="00892B23"/>
    <w:rsid w:val="00894634"/>
    <w:rsid w:val="0089671A"/>
    <w:rsid w:val="008975CF"/>
    <w:rsid w:val="008A06C9"/>
    <w:rsid w:val="008A2612"/>
    <w:rsid w:val="008B1B93"/>
    <w:rsid w:val="008B4EEF"/>
    <w:rsid w:val="008B4F22"/>
    <w:rsid w:val="008B64EC"/>
    <w:rsid w:val="008B7571"/>
    <w:rsid w:val="008C025F"/>
    <w:rsid w:val="008C0FF0"/>
    <w:rsid w:val="008C1D75"/>
    <w:rsid w:val="008C3540"/>
    <w:rsid w:val="008C6A82"/>
    <w:rsid w:val="008C6D83"/>
    <w:rsid w:val="008C7B7D"/>
    <w:rsid w:val="008D001C"/>
    <w:rsid w:val="008D0405"/>
    <w:rsid w:val="008D0835"/>
    <w:rsid w:val="008D1850"/>
    <w:rsid w:val="008D40CF"/>
    <w:rsid w:val="008D6677"/>
    <w:rsid w:val="008E067E"/>
    <w:rsid w:val="008E2D0B"/>
    <w:rsid w:val="008E340B"/>
    <w:rsid w:val="008E7506"/>
    <w:rsid w:val="008E7A37"/>
    <w:rsid w:val="008F0729"/>
    <w:rsid w:val="008F2226"/>
    <w:rsid w:val="008F32EF"/>
    <w:rsid w:val="008F75F7"/>
    <w:rsid w:val="00902AA4"/>
    <w:rsid w:val="00906B7C"/>
    <w:rsid w:val="00910457"/>
    <w:rsid w:val="00911EC6"/>
    <w:rsid w:val="009133EC"/>
    <w:rsid w:val="00920BF5"/>
    <w:rsid w:val="00921BAE"/>
    <w:rsid w:val="0092585F"/>
    <w:rsid w:val="00925BD7"/>
    <w:rsid w:val="00925D3A"/>
    <w:rsid w:val="0092661A"/>
    <w:rsid w:val="00926B5D"/>
    <w:rsid w:val="0093059B"/>
    <w:rsid w:val="00930BAB"/>
    <w:rsid w:val="00932D05"/>
    <w:rsid w:val="00937756"/>
    <w:rsid w:val="009513E1"/>
    <w:rsid w:val="00953AFF"/>
    <w:rsid w:val="00955990"/>
    <w:rsid w:val="00956DB9"/>
    <w:rsid w:val="00960A85"/>
    <w:rsid w:val="009643F4"/>
    <w:rsid w:val="00965AA0"/>
    <w:rsid w:val="0096630A"/>
    <w:rsid w:val="0097054E"/>
    <w:rsid w:val="009713C8"/>
    <w:rsid w:val="00981DCF"/>
    <w:rsid w:val="00983229"/>
    <w:rsid w:val="00983F1D"/>
    <w:rsid w:val="009844CB"/>
    <w:rsid w:val="009866EE"/>
    <w:rsid w:val="00986877"/>
    <w:rsid w:val="009936B2"/>
    <w:rsid w:val="00994E74"/>
    <w:rsid w:val="0099764F"/>
    <w:rsid w:val="00997A32"/>
    <w:rsid w:val="00997BFE"/>
    <w:rsid w:val="009A2296"/>
    <w:rsid w:val="009B1098"/>
    <w:rsid w:val="009B1246"/>
    <w:rsid w:val="009B1B49"/>
    <w:rsid w:val="009B2B69"/>
    <w:rsid w:val="009B64DF"/>
    <w:rsid w:val="009C0450"/>
    <w:rsid w:val="009C35BE"/>
    <w:rsid w:val="009C7B24"/>
    <w:rsid w:val="009D0645"/>
    <w:rsid w:val="009D4003"/>
    <w:rsid w:val="009E2874"/>
    <w:rsid w:val="009E6C22"/>
    <w:rsid w:val="009E6D93"/>
    <w:rsid w:val="009F03A0"/>
    <w:rsid w:val="009F08A0"/>
    <w:rsid w:val="009F1250"/>
    <w:rsid w:val="009F7205"/>
    <w:rsid w:val="009F7F83"/>
    <w:rsid w:val="00A01EF1"/>
    <w:rsid w:val="00A15A63"/>
    <w:rsid w:val="00A178FE"/>
    <w:rsid w:val="00A22B19"/>
    <w:rsid w:val="00A23294"/>
    <w:rsid w:val="00A23D3C"/>
    <w:rsid w:val="00A24E64"/>
    <w:rsid w:val="00A27F66"/>
    <w:rsid w:val="00A321C5"/>
    <w:rsid w:val="00A33900"/>
    <w:rsid w:val="00A3581C"/>
    <w:rsid w:val="00A4296B"/>
    <w:rsid w:val="00A453BA"/>
    <w:rsid w:val="00A46A8A"/>
    <w:rsid w:val="00A478D8"/>
    <w:rsid w:val="00A5083E"/>
    <w:rsid w:val="00A51923"/>
    <w:rsid w:val="00A53B94"/>
    <w:rsid w:val="00A672AB"/>
    <w:rsid w:val="00A70D9C"/>
    <w:rsid w:val="00A7231E"/>
    <w:rsid w:val="00A75100"/>
    <w:rsid w:val="00A7705E"/>
    <w:rsid w:val="00A777BF"/>
    <w:rsid w:val="00A848DC"/>
    <w:rsid w:val="00A90134"/>
    <w:rsid w:val="00A90B98"/>
    <w:rsid w:val="00A90E08"/>
    <w:rsid w:val="00A97389"/>
    <w:rsid w:val="00AA14E8"/>
    <w:rsid w:val="00AA15C0"/>
    <w:rsid w:val="00AA1C3A"/>
    <w:rsid w:val="00AA34EE"/>
    <w:rsid w:val="00AA416A"/>
    <w:rsid w:val="00AB0BF8"/>
    <w:rsid w:val="00AB2A26"/>
    <w:rsid w:val="00AB33CC"/>
    <w:rsid w:val="00AB48A9"/>
    <w:rsid w:val="00AB753A"/>
    <w:rsid w:val="00AC14B7"/>
    <w:rsid w:val="00AC2B32"/>
    <w:rsid w:val="00AC3B5D"/>
    <w:rsid w:val="00AC604D"/>
    <w:rsid w:val="00AC71D9"/>
    <w:rsid w:val="00AD04E5"/>
    <w:rsid w:val="00AD28D1"/>
    <w:rsid w:val="00AD3EF0"/>
    <w:rsid w:val="00AD6A51"/>
    <w:rsid w:val="00AE1660"/>
    <w:rsid w:val="00AE363D"/>
    <w:rsid w:val="00AF11D2"/>
    <w:rsid w:val="00B018F4"/>
    <w:rsid w:val="00B019AD"/>
    <w:rsid w:val="00B0541A"/>
    <w:rsid w:val="00B05542"/>
    <w:rsid w:val="00B064B3"/>
    <w:rsid w:val="00B10704"/>
    <w:rsid w:val="00B107BC"/>
    <w:rsid w:val="00B10E73"/>
    <w:rsid w:val="00B1385E"/>
    <w:rsid w:val="00B14916"/>
    <w:rsid w:val="00B16FB3"/>
    <w:rsid w:val="00B22768"/>
    <w:rsid w:val="00B23AD9"/>
    <w:rsid w:val="00B23E64"/>
    <w:rsid w:val="00B24424"/>
    <w:rsid w:val="00B248BA"/>
    <w:rsid w:val="00B2630C"/>
    <w:rsid w:val="00B348C7"/>
    <w:rsid w:val="00B37B29"/>
    <w:rsid w:val="00B40739"/>
    <w:rsid w:val="00B4106F"/>
    <w:rsid w:val="00B433E1"/>
    <w:rsid w:val="00B44D8D"/>
    <w:rsid w:val="00B46AEC"/>
    <w:rsid w:val="00B536A0"/>
    <w:rsid w:val="00B5538A"/>
    <w:rsid w:val="00B626F5"/>
    <w:rsid w:val="00B64EB3"/>
    <w:rsid w:val="00B662EA"/>
    <w:rsid w:val="00B66426"/>
    <w:rsid w:val="00B67249"/>
    <w:rsid w:val="00B674DF"/>
    <w:rsid w:val="00B71DF3"/>
    <w:rsid w:val="00B73685"/>
    <w:rsid w:val="00B739BB"/>
    <w:rsid w:val="00B74CBE"/>
    <w:rsid w:val="00B81EC6"/>
    <w:rsid w:val="00B834B3"/>
    <w:rsid w:val="00B83614"/>
    <w:rsid w:val="00B9034D"/>
    <w:rsid w:val="00B976F1"/>
    <w:rsid w:val="00B97872"/>
    <w:rsid w:val="00BA0F4B"/>
    <w:rsid w:val="00BA12DD"/>
    <w:rsid w:val="00BA1348"/>
    <w:rsid w:val="00BA3ACB"/>
    <w:rsid w:val="00BA4AA8"/>
    <w:rsid w:val="00BA4B8E"/>
    <w:rsid w:val="00BA7341"/>
    <w:rsid w:val="00BA7A9C"/>
    <w:rsid w:val="00BB5DFB"/>
    <w:rsid w:val="00BC16ED"/>
    <w:rsid w:val="00BC28A9"/>
    <w:rsid w:val="00BC4355"/>
    <w:rsid w:val="00BC6C9E"/>
    <w:rsid w:val="00BD432D"/>
    <w:rsid w:val="00BD616A"/>
    <w:rsid w:val="00BD7FF1"/>
    <w:rsid w:val="00BE1761"/>
    <w:rsid w:val="00BE3E6A"/>
    <w:rsid w:val="00BF2271"/>
    <w:rsid w:val="00BF2D89"/>
    <w:rsid w:val="00BF41C1"/>
    <w:rsid w:val="00C00EC6"/>
    <w:rsid w:val="00C05343"/>
    <w:rsid w:val="00C07EE7"/>
    <w:rsid w:val="00C10346"/>
    <w:rsid w:val="00C119D4"/>
    <w:rsid w:val="00C15D12"/>
    <w:rsid w:val="00C20436"/>
    <w:rsid w:val="00C21AF0"/>
    <w:rsid w:val="00C22B0F"/>
    <w:rsid w:val="00C233D9"/>
    <w:rsid w:val="00C25EEA"/>
    <w:rsid w:val="00C3078C"/>
    <w:rsid w:val="00C3294C"/>
    <w:rsid w:val="00C341EB"/>
    <w:rsid w:val="00C401CA"/>
    <w:rsid w:val="00C43EDD"/>
    <w:rsid w:val="00C4661E"/>
    <w:rsid w:val="00C5179C"/>
    <w:rsid w:val="00C5255A"/>
    <w:rsid w:val="00C53833"/>
    <w:rsid w:val="00C751F3"/>
    <w:rsid w:val="00C75E12"/>
    <w:rsid w:val="00C76504"/>
    <w:rsid w:val="00C808E3"/>
    <w:rsid w:val="00C80BBE"/>
    <w:rsid w:val="00C8129D"/>
    <w:rsid w:val="00C90542"/>
    <w:rsid w:val="00C922FE"/>
    <w:rsid w:val="00C924B9"/>
    <w:rsid w:val="00C951C1"/>
    <w:rsid w:val="00C96B0E"/>
    <w:rsid w:val="00CA0045"/>
    <w:rsid w:val="00CA0A01"/>
    <w:rsid w:val="00CA3029"/>
    <w:rsid w:val="00CA4119"/>
    <w:rsid w:val="00CA47DE"/>
    <w:rsid w:val="00CA6092"/>
    <w:rsid w:val="00CA684B"/>
    <w:rsid w:val="00CA6BD1"/>
    <w:rsid w:val="00CA6C2E"/>
    <w:rsid w:val="00CB4855"/>
    <w:rsid w:val="00CB48A8"/>
    <w:rsid w:val="00CB72F4"/>
    <w:rsid w:val="00CC1BC7"/>
    <w:rsid w:val="00CC2CAA"/>
    <w:rsid w:val="00CC4992"/>
    <w:rsid w:val="00CD03CF"/>
    <w:rsid w:val="00CD31F6"/>
    <w:rsid w:val="00CD4ADD"/>
    <w:rsid w:val="00CD69CB"/>
    <w:rsid w:val="00CE0B88"/>
    <w:rsid w:val="00CE302F"/>
    <w:rsid w:val="00CE34B2"/>
    <w:rsid w:val="00CE36FA"/>
    <w:rsid w:val="00CE484E"/>
    <w:rsid w:val="00CE7FB3"/>
    <w:rsid w:val="00CF2701"/>
    <w:rsid w:val="00CF2975"/>
    <w:rsid w:val="00CF4225"/>
    <w:rsid w:val="00CF4382"/>
    <w:rsid w:val="00CF58F3"/>
    <w:rsid w:val="00CF6953"/>
    <w:rsid w:val="00CF7F50"/>
    <w:rsid w:val="00D025CC"/>
    <w:rsid w:val="00D039C5"/>
    <w:rsid w:val="00D03A7A"/>
    <w:rsid w:val="00D07381"/>
    <w:rsid w:val="00D104A0"/>
    <w:rsid w:val="00D21B46"/>
    <w:rsid w:val="00D25C56"/>
    <w:rsid w:val="00D26173"/>
    <w:rsid w:val="00D270E5"/>
    <w:rsid w:val="00D30179"/>
    <w:rsid w:val="00D30576"/>
    <w:rsid w:val="00D308E1"/>
    <w:rsid w:val="00D310D9"/>
    <w:rsid w:val="00D319C1"/>
    <w:rsid w:val="00D36DAF"/>
    <w:rsid w:val="00D41FA4"/>
    <w:rsid w:val="00D426B9"/>
    <w:rsid w:val="00D442BB"/>
    <w:rsid w:val="00D47A5C"/>
    <w:rsid w:val="00D5257E"/>
    <w:rsid w:val="00D54C29"/>
    <w:rsid w:val="00D54D09"/>
    <w:rsid w:val="00D561EE"/>
    <w:rsid w:val="00D60A40"/>
    <w:rsid w:val="00D62CDF"/>
    <w:rsid w:val="00D64169"/>
    <w:rsid w:val="00D6429B"/>
    <w:rsid w:val="00D7143B"/>
    <w:rsid w:val="00D72885"/>
    <w:rsid w:val="00D75F36"/>
    <w:rsid w:val="00D77FFE"/>
    <w:rsid w:val="00D83712"/>
    <w:rsid w:val="00D84271"/>
    <w:rsid w:val="00D85D22"/>
    <w:rsid w:val="00D900C0"/>
    <w:rsid w:val="00D913B4"/>
    <w:rsid w:val="00D92D07"/>
    <w:rsid w:val="00D96002"/>
    <w:rsid w:val="00DA11B7"/>
    <w:rsid w:val="00DA1B5A"/>
    <w:rsid w:val="00DA272D"/>
    <w:rsid w:val="00DA3CFE"/>
    <w:rsid w:val="00DB1933"/>
    <w:rsid w:val="00DB4EAF"/>
    <w:rsid w:val="00DB65F0"/>
    <w:rsid w:val="00DC6DBC"/>
    <w:rsid w:val="00DC798E"/>
    <w:rsid w:val="00DD0E22"/>
    <w:rsid w:val="00DD1549"/>
    <w:rsid w:val="00DD2C67"/>
    <w:rsid w:val="00DD4018"/>
    <w:rsid w:val="00DD49A4"/>
    <w:rsid w:val="00DD4EA7"/>
    <w:rsid w:val="00DD70D0"/>
    <w:rsid w:val="00DE0519"/>
    <w:rsid w:val="00DE47E8"/>
    <w:rsid w:val="00DE5532"/>
    <w:rsid w:val="00DE6380"/>
    <w:rsid w:val="00DE73FD"/>
    <w:rsid w:val="00DE7515"/>
    <w:rsid w:val="00DF09B5"/>
    <w:rsid w:val="00DF5560"/>
    <w:rsid w:val="00DF7756"/>
    <w:rsid w:val="00E00848"/>
    <w:rsid w:val="00E01FEA"/>
    <w:rsid w:val="00E0217C"/>
    <w:rsid w:val="00E0360F"/>
    <w:rsid w:val="00E115D1"/>
    <w:rsid w:val="00E12981"/>
    <w:rsid w:val="00E14CAF"/>
    <w:rsid w:val="00E15534"/>
    <w:rsid w:val="00E20215"/>
    <w:rsid w:val="00E2164C"/>
    <w:rsid w:val="00E21E18"/>
    <w:rsid w:val="00E242E5"/>
    <w:rsid w:val="00E24FAA"/>
    <w:rsid w:val="00E27BBF"/>
    <w:rsid w:val="00E30E8F"/>
    <w:rsid w:val="00E34957"/>
    <w:rsid w:val="00E349AA"/>
    <w:rsid w:val="00E34CEF"/>
    <w:rsid w:val="00E3542B"/>
    <w:rsid w:val="00E363AD"/>
    <w:rsid w:val="00E370D9"/>
    <w:rsid w:val="00E4064B"/>
    <w:rsid w:val="00E507CB"/>
    <w:rsid w:val="00E52A01"/>
    <w:rsid w:val="00E53737"/>
    <w:rsid w:val="00E5562D"/>
    <w:rsid w:val="00E55FBC"/>
    <w:rsid w:val="00E57CB3"/>
    <w:rsid w:val="00E6187E"/>
    <w:rsid w:val="00E61CD4"/>
    <w:rsid w:val="00E6466A"/>
    <w:rsid w:val="00E6594C"/>
    <w:rsid w:val="00E66A85"/>
    <w:rsid w:val="00E70354"/>
    <w:rsid w:val="00E70E74"/>
    <w:rsid w:val="00E71D02"/>
    <w:rsid w:val="00E759E7"/>
    <w:rsid w:val="00E76238"/>
    <w:rsid w:val="00E80C2E"/>
    <w:rsid w:val="00E82FF1"/>
    <w:rsid w:val="00E86AC0"/>
    <w:rsid w:val="00E8771B"/>
    <w:rsid w:val="00E90129"/>
    <w:rsid w:val="00E9087C"/>
    <w:rsid w:val="00EA2DC3"/>
    <w:rsid w:val="00EA2E6F"/>
    <w:rsid w:val="00EA75A4"/>
    <w:rsid w:val="00EA7DE9"/>
    <w:rsid w:val="00EB3C30"/>
    <w:rsid w:val="00EB7A90"/>
    <w:rsid w:val="00EC07D8"/>
    <w:rsid w:val="00EC22A3"/>
    <w:rsid w:val="00EC3021"/>
    <w:rsid w:val="00EC458F"/>
    <w:rsid w:val="00EC4675"/>
    <w:rsid w:val="00EC7365"/>
    <w:rsid w:val="00ED01E5"/>
    <w:rsid w:val="00ED0932"/>
    <w:rsid w:val="00ED0FAB"/>
    <w:rsid w:val="00ED12C4"/>
    <w:rsid w:val="00ED1A11"/>
    <w:rsid w:val="00ED4A73"/>
    <w:rsid w:val="00EE0304"/>
    <w:rsid w:val="00EE0367"/>
    <w:rsid w:val="00EE092B"/>
    <w:rsid w:val="00EE29AD"/>
    <w:rsid w:val="00EE47F4"/>
    <w:rsid w:val="00EE4AE6"/>
    <w:rsid w:val="00EE58B2"/>
    <w:rsid w:val="00EE5C57"/>
    <w:rsid w:val="00EE7F2C"/>
    <w:rsid w:val="00EF3B19"/>
    <w:rsid w:val="00F02BAC"/>
    <w:rsid w:val="00F0547E"/>
    <w:rsid w:val="00F10D39"/>
    <w:rsid w:val="00F13145"/>
    <w:rsid w:val="00F14A7D"/>
    <w:rsid w:val="00F17645"/>
    <w:rsid w:val="00F2251C"/>
    <w:rsid w:val="00F22CA2"/>
    <w:rsid w:val="00F22DEE"/>
    <w:rsid w:val="00F23192"/>
    <w:rsid w:val="00F26E02"/>
    <w:rsid w:val="00F36495"/>
    <w:rsid w:val="00F367F2"/>
    <w:rsid w:val="00F43174"/>
    <w:rsid w:val="00F47749"/>
    <w:rsid w:val="00F50182"/>
    <w:rsid w:val="00F513EE"/>
    <w:rsid w:val="00F5512C"/>
    <w:rsid w:val="00F556D7"/>
    <w:rsid w:val="00F574E1"/>
    <w:rsid w:val="00F60160"/>
    <w:rsid w:val="00F6023C"/>
    <w:rsid w:val="00F60835"/>
    <w:rsid w:val="00F60CDA"/>
    <w:rsid w:val="00F6160B"/>
    <w:rsid w:val="00F65B9B"/>
    <w:rsid w:val="00F703D8"/>
    <w:rsid w:val="00F70502"/>
    <w:rsid w:val="00F7292F"/>
    <w:rsid w:val="00F73413"/>
    <w:rsid w:val="00F73467"/>
    <w:rsid w:val="00F735DB"/>
    <w:rsid w:val="00F74936"/>
    <w:rsid w:val="00F754F7"/>
    <w:rsid w:val="00F75926"/>
    <w:rsid w:val="00F75E2E"/>
    <w:rsid w:val="00F774DE"/>
    <w:rsid w:val="00F77A58"/>
    <w:rsid w:val="00F80202"/>
    <w:rsid w:val="00F8229D"/>
    <w:rsid w:val="00F84C2B"/>
    <w:rsid w:val="00F87525"/>
    <w:rsid w:val="00F90C53"/>
    <w:rsid w:val="00F91C12"/>
    <w:rsid w:val="00F920C9"/>
    <w:rsid w:val="00F93E24"/>
    <w:rsid w:val="00F94B10"/>
    <w:rsid w:val="00F96E18"/>
    <w:rsid w:val="00F97BF2"/>
    <w:rsid w:val="00FA0C43"/>
    <w:rsid w:val="00FA1849"/>
    <w:rsid w:val="00FA5010"/>
    <w:rsid w:val="00FA56F8"/>
    <w:rsid w:val="00FA74A6"/>
    <w:rsid w:val="00FA78F8"/>
    <w:rsid w:val="00FB03C4"/>
    <w:rsid w:val="00FB73B8"/>
    <w:rsid w:val="00FB74D3"/>
    <w:rsid w:val="00FB77BB"/>
    <w:rsid w:val="00FC1467"/>
    <w:rsid w:val="00FC1FD9"/>
    <w:rsid w:val="00FC20E8"/>
    <w:rsid w:val="00FC6711"/>
    <w:rsid w:val="00FC7348"/>
    <w:rsid w:val="00FD4167"/>
    <w:rsid w:val="00FD5096"/>
    <w:rsid w:val="00FD6EAD"/>
    <w:rsid w:val="00FE132F"/>
    <w:rsid w:val="00FE1D7F"/>
    <w:rsid w:val="00FE3421"/>
    <w:rsid w:val="00FE4552"/>
    <w:rsid w:val="00FE482B"/>
    <w:rsid w:val="00FE5D66"/>
    <w:rsid w:val="00FE67DA"/>
    <w:rsid w:val="00FE6F22"/>
    <w:rsid w:val="00FF11A8"/>
    <w:rsid w:val="00FF29F3"/>
    <w:rsid w:val="00FF3615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0E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03CF"/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qFormat/>
    <w:rsid w:val="005E44C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D03CF"/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qFormat/>
    <w:rsid w:val="005E44C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4C518-AA06-41AF-965A-7B4B774D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</cp:revision>
  <dcterms:created xsi:type="dcterms:W3CDTF">2025-08-12T08:45:00Z</dcterms:created>
  <dcterms:modified xsi:type="dcterms:W3CDTF">2025-08-26T07:26:00Z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